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Pr>
      <w:bookmarkStart w:id="2" w:name="_GoBack"/>
      <w:bookmarkEnd w:id="2"/>
      <w:r>
        <w:rPr>
          <w:rFonts w:hint="eastAsia"/>
        </w:rPr>
        <w:t>表A</w:t>
      </w:r>
      <w:r>
        <w:t>.1</w:t>
      </w:r>
      <w:r>
        <w:tab/>
      </w:r>
      <w:r>
        <w:rPr>
          <w:rFonts w:hint="eastAsia"/>
        </w:rPr>
        <w:t>建设工程消防设计技术审查要点记录汇总表</w:t>
      </w:r>
    </w:p>
    <w:p>
      <w:pPr>
        <w:jc w:val="left"/>
        <w:rPr>
          <w:rFonts w:hAnsi="宋体" w:cs="宋体"/>
          <w:w w:val="110"/>
          <w:sz w:val="18"/>
          <w:szCs w:val="18"/>
        </w:rPr>
      </w:pPr>
      <w:r>
        <w:rPr>
          <w:rFonts w:hint="eastAsia" w:hAnsi="宋体" w:cs="宋体"/>
          <w:w w:val="110"/>
          <w:sz w:val="18"/>
          <w:szCs w:val="18"/>
        </w:rPr>
        <w:t xml:space="preserve">阶段： </w:t>
      </w:r>
      <w:r>
        <w:rPr>
          <w:rFonts w:hint="eastAsia"/>
        </w:rPr>
        <w:t>一审</w:t>
      </w:r>
      <w:r>
        <w:rPr>
          <w:rFonts w:hint="eastAsia" w:hAnsi="宋体" w:cs="宋体"/>
          <w:w w:val="110"/>
          <w:sz w:val="18"/>
          <w:szCs w:val="18"/>
        </w:rPr>
        <w:t>/</w:t>
      </w:r>
      <w:r>
        <w:rPr>
          <w:rFonts w:hint="eastAsia"/>
        </w:rPr>
        <w:t>二审/三审/四审</w:t>
      </w:r>
      <w:r>
        <w:rPr>
          <w:rFonts w:hint="eastAsia" w:hAnsi="宋体" w:cs="宋体"/>
          <w:w w:val="110"/>
          <w:sz w:val="18"/>
          <w:szCs w:val="18"/>
        </w:rPr>
        <w:t xml:space="preserve"> </w:t>
      </w:r>
      <w:r>
        <w:rPr>
          <w:rFonts w:hint="eastAsia"/>
          <w:sz w:val="18"/>
          <w:szCs w:val="18"/>
        </w:rPr>
        <w:t>（系统自动生成）</w:t>
      </w:r>
      <w:r>
        <w:rPr>
          <w:rFonts w:hint="eastAsia" w:hAnsi="宋体" w:cs="宋体"/>
          <w:w w:val="110"/>
          <w:sz w:val="18"/>
          <w:szCs w:val="18"/>
        </w:rPr>
        <w:t xml:space="preserve">                                                                            编号：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705"/>
        <w:gridCol w:w="5953"/>
        <w:gridCol w:w="2042"/>
        <w:gridCol w:w="935"/>
        <w:gridCol w:w="709"/>
        <w:gridCol w:w="425"/>
        <w:gridCol w:w="850"/>
        <w:gridCol w:w="142"/>
        <w:gridCol w:w="99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Align w:val="center"/>
          </w:tcPr>
          <w:p>
            <w:pPr>
              <w:pStyle w:val="21"/>
              <w:jc w:val="center"/>
            </w:pPr>
            <w:r>
              <w:rPr>
                <w:rFonts w:hint="eastAsia"/>
              </w:rPr>
              <w:t>工程名称</w:t>
            </w:r>
          </w:p>
        </w:tc>
        <w:tc>
          <w:tcPr>
            <w:tcW w:w="7995" w:type="dxa"/>
            <w:gridSpan w:val="2"/>
            <w:vAlign w:val="center"/>
          </w:tcPr>
          <w:p>
            <w:pPr>
              <w:pStyle w:val="21"/>
            </w:pPr>
          </w:p>
        </w:tc>
        <w:tc>
          <w:tcPr>
            <w:tcW w:w="1644" w:type="dxa"/>
            <w:gridSpan w:val="2"/>
            <w:vMerge w:val="restart"/>
            <w:vAlign w:val="center"/>
          </w:tcPr>
          <w:p>
            <w:pPr>
              <w:pStyle w:val="21"/>
              <w:jc w:val="center"/>
            </w:pPr>
            <w:r>
              <w:rPr>
                <w:rFonts w:hint="eastAsia"/>
              </w:rPr>
              <w:t>施工图设计文件技术</w:t>
            </w:r>
            <w:r>
              <w:t>审查意见</w:t>
            </w:r>
          </w:p>
          <w:p>
            <w:pPr>
              <w:pStyle w:val="21"/>
              <w:jc w:val="center"/>
            </w:pPr>
            <w:r>
              <w:rPr>
                <w:rFonts w:hint="eastAsia"/>
              </w:rPr>
              <w:t>（消防）</w:t>
            </w:r>
          </w:p>
        </w:tc>
        <w:tc>
          <w:tcPr>
            <w:tcW w:w="3478" w:type="dxa"/>
            <w:gridSpan w:val="5"/>
            <w:vMerge w:val="restart"/>
            <w:vAlign w:val="center"/>
          </w:tcPr>
          <w:p>
            <w:pPr>
              <w:pStyle w:val="21"/>
            </w:pPr>
            <w:r>
              <w:rPr>
                <w:rFonts w:hint="eastAsia"/>
              </w:rPr>
              <w:t xml:space="preserve">□合格 </w:t>
            </w:r>
            <w:r>
              <w:t xml:space="preserve">  </w:t>
            </w:r>
            <w:r>
              <w:rPr>
                <w:rFonts w:hint="eastAsia"/>
              </w:rPr>
              <w:t>□不合格</w:t>
            </w:r>
          </w:p>
          <w:p>
            <w:pPr>
              <w:pStyle w:val="21"/>
            </w:pPr>
          </w:p>
          <w:p>
            <w:pPr>
              <w:pStyle w:val="21"/>
              <w:jc w:val="right"/>
            </w:pP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Align w:val="center"/>
          </w:tcPr>
          <w:p>
            <w:pPr>
              <w:pStyle w:val="21"/>
              <w:jc w:val="center"/>
            </w:pPr>
            <w:r>
              <w:rPr>
                <w:rFonts w:hint="eastAsia"/>
              </w:rPr>
              <w:t>建设单位</w:t>
            </w:r>
          </w:p>
        </w:tc>
        <w:tc>
          <w:tcPr>
            <w:tcW w:w="7995" w:type="dxa"/>
            <w:gridSpan w:val="2"/>
            <w:vAlign w:val="center"/>
          </w:tcPr>
          <w:p>
            <w:pPr>
              <w:pStyle w:val="21"/>
            </w:pPr>
          </w:p>
        </w:tc>
        <w:tc>
          <w:tcPr>
            <w:tcW w:w="1644" w:type="dxa"/>
            <w:gridSpan w:val="2"/>
            <w:vMerge w:val="continue"/>
            <w:vAlign w:val="center"/>
          </w:tcPr>
          <w:p>
            <w:pPr>
              <w:pStyle w:val="21"/>
            </w:pPr>
          </w:p>
        </w:tc>
        <w:tc>
          <w:tcPr>
            <w:tcW w:w="3478" w:type="dxa"/>
            <w:gridSpan w:val="5"/>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Align w:val="center"/>
          </w:tcPr>
          <w:p>
            <w:pPr>
              <w:pStyle w:val="21"/>
              <w:jc w:val="center"/>
            </w:pPr>
            <w:r>
              <w:rPr>
                <w:rFonts w:hint="eastAsia"/>
              </w:rPr>
              <w:t>设计单位</w:t>
            </w:r>
          </w:p>
        </w:tc>
        <w:tc>
          <w:tcPr>
            <w:tcW w:w="7995" w:type="dxa"/>
            <w:gridSpan w:val="2"/>
            <w:vAlign w:val="center"/>
          </w:tcPr>
          <w:p>
            <w:pPr>
              <w:pStyle w:val="21"/>
            </w:pPr>
          </w:p>
        </w:tc>
        <w:tc>
          <w:tcPr>
            <w:tcW w:w="1644" w:type="dxa"/>
            <w:gridSpan w:val="2"/>
            <w:vMerge w:val="continue"/>
            <w:vAlign w:val="center"/>
          </w:tcPr>
          <w:p>
            <w:pPr>
              <w:pStyle w:val="21"/>
            </w:pPr>
          </w:p>
        </w:tc>
        <w:tc>
          <w:tcPr>
            <w:tcW w:w="3478" w:type="dxa"/>
            <w:gridSpan w:val="5"/>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restart"/>
            <w:vAlign w:val="center"/>
          </w:tcPr>
          <w:p>
            <w:pPr>
              <w:pStyle w:val="21"/>
              <w:jc w:val="center"/>
            </w:pPr>
            <w:r>
              <w:rPr>
                <w:rFonts w:hint="eastAsia"/>
              </w:rPr>
              <w:t>申请材料</w:t>
            </w:r>
          </w:p>
          <w:p>
            <w:pPr>
              <w:pStyle w:val="21"/>
              <w:jc w:val="center"/>
            </w:pPr>
            <w:r>
              <w:rPr>
                <w:rFonts w:hint="eastAsia"/>
              </w:rPr>
              <w:t>符合规定</w:t>
            </w:r>
          </w:p>
          <w:p>
            <w:pPr>
              <w:pStyle w:val="21"/>
              <w:jc w:val="center"/>
              <w:rPr>
                <w:color w:val="FF0000"/>
              </w:rPr>
            </w:pPr>
            <w:r>
              <w:rPr>
                <w:rFonts w:hint="eastAsia"/>
              </w:rPr>
              <w:t>情况检查</w:t>
            </w:r>
          </w:p>
        </w:tc>
        <w:tc>
          <w:tcPr>
            <w:tcW w:w="11056" w:type="dxa"/>
            <w:gridSpan w:val="7"/>
            <w:vAlign w:val="center"/>
          </w:tcPr>
          <w:p>
            <w:pPr>
              <w:pStyle w:val="21"/>
              <w:jc w:val="left"/>
            </w:pPr>
            <w:r>
              <w:rPr>
                <w:rFonts w:hint="eastAsia"/>
              </w:rPr>
              <w:t>□1.设计单位具备相应的资质文件真实、有效</w:t>
            </w:r>
          </w:p>
        </w:tc>
        <w:tc>
          <w:tcPr>
            <w:tcW w:w="2061" w:type="dxa"/>
            <w:gridSpan w:val="2"/>
            <w:vMerge w:val="restart"/>
            <w:vAlign w:val="center"/>
          </w:tcPr>
          <w:p>
            <w:pPr>
              <w:pStyle w:val="21"/>
              <w:jc w:val="center"/>
            </w:pPr>
            <w:r>
              <w:rPr>
                <w:rFonts w:hint="eastAsia"/>
              </w:rPr>
              <w:t>技术审查</w:t>
            </w:r>
          </w:p>
          <w:p>
            <w:pPr>
              <w:pStyle w:val="21"/>
              <w:jc w:val="center"/>
            </w:pPr>
            <w:r>
              <w:rPr>
                <w:rFonts w:hint="eastAsia"/>
              </w:rPr>
              <w:t>正式受理时间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continue"/>
            <w:vAlign w:val="center"/>
          </w:tcPr>
          <w:p>
            <w:pPr>
              <w:pStyle w:val="21"/>
              <w:rPr>
                <w:color w:val="FF0000"/>
              </w:rPr>
            </w:pPr>
          </w:p>
        </w:tc>
        <w:tc>
          <w:tcPr>
            <w:tcW w:w="11056" w:type="dxa"/>
            <w:gridSpan w:val="7"/>
            <w:vAlign w:val="center"/>
          </w:tcPr>
          <w:p>
            <w:pPr>
              <w:pStyle w:val="21"/>
              <w:jc w:val="left"/>
            </w:pPr>
            <w:r>
              <w:rPr>
                <w:rFonts w:hint="eastAsia"/>
              </w:rPr>
              <w:t>□2.设计人员具有相应专业技术能力的信息真实、有效</w:t>
            </w:r>
          </w:p>
        </w:tc>
        <w:tc>
          <w:tcPr>
            <w:tcW w:w="2061" w:type="dxa"/>
            <w:gridSpan w:val="2"/>
            <w:vMerge w:val="continue"/>
            <w:vAlign w:val="center"/>
          </w:tcPr>
          <w:p>
            <w:pPr>
              <w:pStyle w:val="21"/>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continue"/>
            <w:vAlign w:val="center"/>
          </w:tcPr>
          <w:p>
            <w:pPr>
              <w:pStyle w:val="21"/>
              <w:rPr>
                <w:color w:val="FF0000"/>
              </w:rPr>
            </w:pPr>
          </w:p>
        </w:tc>
        <w:tc>
          <w:tcPr>
            <w:tcW w:w="11056" w:type="dxa"/>
            <w:gridSpan w:val="7"/>
            <w:vAlign w:val="center"/>
          </w:tcPr>
          <w:p>
            <w:pPr>
              <w:pStyle w:val="21"/>
              <w:jc w:val="left"/>
            </w:pPr>
            <w:r>
              <w:rPr>
                <w:rFonts w:hint="eastAsia"/>
              </w:rPr>
              <w:t>□3.消防设计文件内容齐全、完整，编制符合《建设工程设计文件编制深度规定》及《建设工程消防设计审查验收工作细则》的要求</w:t>
            </w:r>
          </w:p>
        </w:tc>
        <w:tc>
          <w:tcPr>
            <w:tcW w:w="2061" w:type="dxa"/>
            <w:gridSpan w:val="2"/>
            <w:vMerge w:val="restart"/>
            <w:vAlign w:val="center"/>
          </w:tcPr>
          <w:p>
            <w:pPr>
              <w:pStyle w:val="21"/>
              <w:jc w:val="right"/>
            </w:pPr>
          </w:p>
          <w:p>
            <w:pPr>
              <w:pStyle w:val="21"/>
              <w:jc w:val="right"/>
            </w:pPr>
          </w:p>
          <w:p>
            <w:pPr>
              <w:pStyle w:val="21"/>
              <w:jc w:val="right"/>
            </w:pPr>
          </w:p>
          <w:p>
            <w:pPr>
              <w:pStyle w:val="21"/>
              <w:spacing w:line="240" w:lineRule="auto"/>
              <w:jc w:val="right"/>
            </w:pPr>
            <w:r>
              <w:rPr>
                <w:rFonts w:hint="eastAsia"/>
              </w:rPr>
              <w:t xml:space="preserve">年 </w:t>
            </w:r>
            <w:r>
              <w:t xml:space="preserve"> </w:t>
            </w:r>
            <w:r>
              <w:rPr>
                <w:rFonts w:hint="eastAsia"/>
              </w:rPr>
              <w:t xml:space="preserve"> 月 </w:t>
            </w:r>
            <w:r>
              <w:t xml:space="preserve"> </w:t>
            </w:r>
            <w:r>
              <w:rPr>
                <w:rFonts w:hint="eastAsia"/>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continue"/>
            <w:vAlign w:val="center"/>
          </w:tcPr>
          <w:p>
            <w:pPr>
              <w:pStyle w:val="21"/>
              <w:rPr>
                <w:color w:val="FF0000"/>
              </w:rPr>
            </w:pPr>
          </w:p>
        </w:tc>
        <w:tc>
          <w:tcPr>
            <w:tcW w:w="11056" w:type="dxa"/>
            <w:gridSpan w:val="7"/>
            <w:vAlign w:val="center"/>
          </w:tcPr>
          <w:p>
            <w:pPr>
              <w:pStyle w:val="21"/>
              <w:jc w:val="left"/>
            </w:pPr>
            <w:r>
              <w:rPr>
                <w:rFonts w:hint="eastAsia"/>
              </w:rPr>
              <w:sym w:font="Wingdings 2" w:char="00A3"/>
            </w:r>
            <w:r>
              <w:rPr>
                <w:rFonts w:hint="eastAsia"/>
              </w:rPr>
              <w:t>依法需要办理建设工程规划许可的，提交建筑工程规划许可文件  □不需办理建设工程规划许可的，说明理由</w:t>
            </w:r>
          </w:p>
        </w:tc>
        <w:tc>
          <w:tcPr>
            <w:tcW w:w="2061" w:type="dxa"/>
            <w:gridSpan w:val="2"/>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continue"/>
            <w:vAlign w:val="center"/>
          </w:tcPr>
          <w:p>
            <w:pPr>
              <w:pStyle w:val="21"/>
              <w:rPr>
                <w:color w:val="FF0000"/>
              </w:rPr>
            </w:pPr>
          </w:p>
        </w:tc>
        <w:tc>
          <w:tcPr>
            <w:tcW w:w="11056" w:type="dxa"/>
            <w:gridSpan w:val="7"/>
            <w:vAlign w:val="center"/>
          </w:tcPr>
          <w:p>
            <w:pPr>
              <w:pStyle w:val="21"/>
              <w:ind w:firstLine="180" w:firstLineChars="100"/>
              <w:jc w:val="left"/>
            </w:pPr>
            <w:r>
              <w:rPr>
                <w:rFonts w:hint="eastAsia"/>
              </w:rPr>
              <w:t>临时性建筑：   □依法需要批准的，提交批准文件                              □不需批准的，说明理由</w:t>
            </w:r>
          </w:p>
        </w:tc>
        <w:tc>
          <w:tcPr>
            <w:tcW w:w="2061" w:type="dxa"/>
            <w:gridSpan w:val="2"/>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101" w:type="dxa"/>
            <w:gridSpan w:val="2"/>
            <w:vMerge w:val="continue"/>
            <w:vAlign w:val="center"/>
          </w:tcPr>
          <w:p>
            <w:pPr>
              <w:pStyle w:val="21"/>
              <w:rPr>
                <w:color w:val="FF0000"/>
              </w:rPr>
            </w:pPr>
          </w:p>
        </w:tc>
        <w:tc>
          <w:tcPr>
            <w:tcW w:w="11056" w:type="dxa"/>
            <w:gridSpan w:val="7"/>
            <w:vAlign w:val="center"/>
          </w:tcPr>
          <w:p>
            <w:pPr>
              <w:pStyle w:val="21"/>
              <w:ind w:firstLine="180" w:firstLineChars="100"/>
              <w:jc w:val="left"/>
            </w:pPr>
            <w:r>
              <w:rPr>
                <w:rFonts w:hint="eastAsia"/>
              </w:rPr>
              <w:t>改建工程：     □提交所在建筑房屋权属证书  □提交消防验收意见书或竣工验收消防备案凭证（验收备案情况登记表）等替代文件</w:t>
            </w:r>
          </w:p>
        </w:tc>
        <w:tc>
          <w:tcPr>
            <w:tcW w:w="2061" w:type="dxa"/>
            <w:gridSpan w:val="2"/>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restart"/>
            <w:vAlign w:val="center"/>
          </w:tcPr>
          <w:p>
            <w:pPr>
              <w:pStyle w:val="21"/>
              <w:jc w:val="center"/>
            </w:pPr>
            <w:r>
              <w:rPr>
                <w:rFonts w:hint="eastAsia"/>
              </w:rPr>
              <w:t>技术审查</w:t>
            </w:r>
          </w:p>
        </w:tc>
        <w:tc>
          <w:tcPr>
            <w:tcW w:w="705" w:type="dxa"/>
            <w:vAlign w:val="center"/>
          </w:tcPr>
          <w:p>
            <w:pPr>
              <w:pStyle w:val="21"/>
              <w:jc w:val="center"/>
            </w:pPr>
            <w:r>
              <w:rPr>
                <w:rFonts w:hint="eastAsia"/>
              </w:rPr>
              <w:t>序号</w:t>
            </w:r>
          </w:p>
        </w:tc>
        <w:tc>
          <w:tcPr>
            <w:tcW w:w="5953" w:type="dxa"/>
            <w:vAlign w:val="center"/>
          </w:tcPr>
          <w:p>
            <w:pPr>
              <w:pStyle w:val="21"/>
              <w:jc w:val="center"/>
            </w:pPr>
            <w:r>
              <w:rPr>
                <w:rFonts w:hint="eastAsia"/>
              </w:rPr>
              <w:t>技术审查内容</w:t>
            </w:r>
          </w:p>
        </w:tc>
        <w:tc>
          <w:tcPr>
            <w:tcW w:w="2977" w:type="dxa"/>
            <w:gridSpan w:val="2"/>
            <w:vAlign w:val="center"/>
          </w:tcPr>
          <w:p>
            <w:pPr>
              <w:pStyle w:val="21"/>
              <w:jc w:val="center"/>
            </w:pPr>
            <w:r>
              <w:rPr>
                <w:rFonts w:hint="eastAsia"/>
              </w:rPr>
              <w:t>存在问题的消防安全影响程度分类</w:t>
            </w:r>
          </w:p>
        </w:tc>
        <w:tc>
          <w:tcPr>
            <w:tcW w:w="1134" w:type="dxa"/>
            <w:gridSpan w:val="2"/>
            <w:vAlign w:val="center"/>
          </w:tcPr>
          <w:p>
            <w:pPr>
              <w:pStyle w:val="21"/>
              <w:jc w:val="center"/>
            </w:pPr>
            <w:r>
              <w:rPr>
                <w:rFonts w:hint="eastAsia"/>
              </w:rPr>
              <w:t>审查人签名</w:t>
            </w:r>
          </w:p>
        </w:tc>
        <w:tc>
          <w:tcPr>
            <w:tcW w:w="3053" w:type="dxa"/>
            <w:gridSpan w:val="4"/>
            <w:vAlign w:val="center"/>
          </w:tcPr>
          <w:p>
            <w:pPr>
              <w:pStyle w:val="21"/>
              <w:jc w:val="center"/>
            </w:pPr>
            <w:r>
              <w:rPr>
                <w:rFonts w:hint="eastAsia"/>
              </w:rPr>
              <w:t>审查人意见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1</w:t>
            </w:r>
          </w:p>
        </w:tc>
        <w:tc>
          <w:tcPr>
            <w:tcW w:w="5953" w:type="dxa"/>
            <w:vAlign w:val="center"/>
          </w:tcPr>
          <w:p>
            <w:pPr>
              <w:pStyle w:val="21"/>
            </w:pPr>
            <w:r>
              <w:rPr>
                <w:rFonts w:hint="eastAsia"/>
              </w:rPr>
              <w:t>□建筑分类和耐火等级（建筑专业）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2</w:t>
            </w:r>
          </w:p>
        </w:tc>
        <w:tc>
          <w:tcPr>
            <w:tcW w:w="5953" w:type="dxa"/>
            <w:vAlign w:val="center"/>
          </w:tcPr>
          <w:p>
            <w:pPr>
              <w:pStyle w:val="21"/>
            </w:pPr>
            <w:r>
              <w:rPr>
                <w:rFonts w:hint="eastAsia"/>
              </w:rPr>
              <w:t>□总平面布局和平面布置（建筑专业）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3</w:t>
            </w:r>
          </w:p>
        </w:tc>
        <w:tc>
          <w:tcPr>
            <w:tcW w:w="5953" w:type="dxa"/>
            <w:vAlign w:val="center"/>
          </w:tcPr>
          <w:p>
            <w:pPr>
              <w:pStyle w:val="21"/>
            </w:pPr>
            <w:r>
              <w:rPr>
                <w:rFonts w:hint="eastAsia"/>
              </w:rPr>
              <w:t>□建筑、结构及构造防火（建筑、结构专业）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4</w:t>
            </w:r>
          </w:p>
        </w:tc>
        <w:tc>
          <w:tcPr>
            <w:tcW w:w="5953" w:type="dxa"/>
            <w:vAlign w:val="center"/>
          </w:tcPr>
          <w:p>
            <w:pPr>
              <w:pStyle w:val="21"/>
            </w:pPr>
            <w:r>
              <w:rPr>
                <w:rFonts w:hint="eastAsia"/>
              </w:rPr>
              <w:t>□安全疏散设施（建筑专业）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5</w:t>
            </w:r>
          </w:p>
        </w:tc>
        <w:tc>
          <w:tcPr>
            <w:tcW w:w="5953" w:type="dxa"/>
            <w:vAlign w:val="center"/>
          </w:tcPr>
          <w:p>
            <w:pPr>
              <w:pStyle w:val="21"/>
            </w:pPr>
            <w:r>
              <w:rPr>
                <w:rFonts w:hint="eastAsia"/>
              </w:rPr>
              <w:t>□灭火救援设施（建筑专业）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6</w:t>
            </w:r>
          </w:p>
        </w:tc>
        <w:tc>
          <w:tcPr>
            <w:tcW w:w="5953" w:type="dxa"/>
            <w:vAlign w:val="center"/>
          </w:tcPr>
          <w:p>
            <w:pPr>
              <w:pStyle w:val="21"/>
            </w:pPr>
            <w:r>
              <w:rPr>
                <w:rFonts w:hint="eastAsia"/>
              </w:rPr>
              <w:t>□消防给水和灭火设施（给排水专业）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7</w:t>
            </w:r>
          </w:p>
        </w:tc>
        <w:tc>
          <w:tcPr>
            <w:tcW w:w="5953" w:type="dxa"/>
            <w:vAlign w:val="center"/>
          </w:tcPr>
          <w:p>
            <w:pPr>
              <w:pStyle w:val="21"/>
            </w:pPr>
            <w:r>
              <w:rPr>
                <w:rFonts w:hint="eastAsia"/>
              </w:rPr>
              <w:t>□防烟排烟和供暖、通风和空气调节系统防火（暖通专业）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8</w:t>
            </w:r>
          </w:p>
        </w:tc>
        <w:tc>
          <w:tcPr>
            <w:tcW w:w="5953" w:type="dxa"/>
            <w:vAlign w:val="center"/>
          </w:tcPr>
          <w:p>
            <w:pPr>
              <w:pStyle w:val="21"/>
            </w:pPr>
            <w:r>
              <w:rPr>
                <w:rFonts w:hint="eastAsia"/>
              </w:rPr>
              <w:t>□电气、火灾自动报警系统、消防应急照明和疏散指示系统（电气专业）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9</w:t>
            </w:r>
          </w:p>
        </w:tc>
        <w:tc>
          <w:tcPr>
            <w:tcW w:w="5953" w:type="dxa"/>
            <w:vAlign w:val="center"/>
          </w:tcPr>
          <w:p>
            <w:pPr>
              <w:pStyle w:val="21"/>
            </w:pPr>
            <w:r>
              <w:rPr>
                <w:rFonts w:hint="eastAsia"/>
              </w:rPr>
              <w:t>□建筑防爆（建筑专业）</w:t>
            </w:r>
          </w:p>
        </w:tc>
        <w:tc>
          <w:tcPr>
            <w:tcW w:w="2977" w:type="dxa"/>
            <w:gridSpan w:val="2"/>
            <w:vAlign w:val="center"/>
          </w:tcPr>
          <w:p>
            <w:pPr>
              <w:pStyle w:val="21"/>
              <w:jc w:val="center"/>
            </w:pPr>
            <w:r>
              <w:rPr>
                <w:rFonts w:hint="eastAsia"/>
              </w:rPr>
              <w:t xml:space="preserve">□A类 </w:t>
            </w:r>
            <w:r>
              <w:t xml:space="preserve">  </w:t>
            </w:r>
            <w:r>
              <w:rPr>
                <w:rFonts w:hint="eastAsia"/>
              </w:rPr>
              <w:t xml:space="preserve">□B类  </w:t>
            </w:r>
            <w:r>
              <w:t xml:space="preserve"> </w:t>
            </w:r>
            <w:r>
              <w:rPr>
                <w:rFonts w:hint="eastAsia"/>
              </w:rPr>
              <w:t>□C类</w:t>
            </w:r>
          </w:p>
        </w:tc>
        <w:tc>
          <w:tcPr>
            <w:tcW w:w="1134" w:type="dxa"/>
            <w:gridSpan w:val="2"/>
            <w:vAlign w:val="center"/>
          </w:tcPr>
          <w:p>
            <w:pPr>
              <w:pStyle w:val="21"/>
              <w:jc w:val="cente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rPr>
                <w:rFonts w:hAnsi="宋体"/>
                <w:sz w:val="21"/>
                <w:szCs w:val="21"/>
              </w:rPr>
            </w:pPr>
          </w:p>
        </w:tc>
        <w:tc>
          <w:tcPr>
            <w:tcW w:w="705" w:type="dxa"/>
            <w:vAlign w:val="center"/>
          </w:tcPr>
          <w:p>
            <w:pPr>
              <w:pStyle w:val="21"/>
              <w:jc w:val="center"/>
              <w:rPr>
                <w:rFonts w:hAnsi="宋体"/>
                <w:sz w:val="21"/>
                <w:szCs w:val="21"/>
              </w:rPr>
            </w:pPr>
            <w:r>
              <w:rPr>
                <w:rFonts w:hint="eastAsia"/>
              </w:rPr>
              <w:t>1</w:t>
            </w:r>
            <w:r>
              <w:t>0</w:t>
            </w:r>
          </w:p>
        </w:tc>
        <w:tc>
          <w:tcPr>
            <w:tcW w:w="5953" w:type="dxa"/>
            <w:vAlign w:val="center"/>
          </w:tcPr>
          <w:p>
            <w:pPr>
              <w:pStyle w:val="21"/>
              <w:rPr>
                <w:rFonts w:hAnsi="宋体"/>
                <w:sz w:val="21"/>
                <w:szCs w:val="21"/>
              </w:rPr>
            </w:pPr>
            <w:r>
              <w:rPr>
                <w:rFonts w:hint="eastAsia"/>
              </w:rPr>
              <w:t>□建筑内部装修防火（建筑、装饰专业）</w:t>
            </w:r>
          </w:p>
        </w:tc>
        <w:tc>
          <w:tcPr>
            <w:tcW w:w="2977" w:type="dxa"/>
            <w:gridSpan w:val="2"/>
            <w:vAlign w:val="center"/>
          </w:tcPr>
          <w:p>
            <w:pPr>
              <w:pStyle w:val="21"/>
              <w:jc w:val="center"/>
              <w:rPr>
                <w:rFonts w:hAnsi="宋体"/>
                <w:sz w:val="21"/>
                <w:szCs w:val="21"/>
              </w:rPr>
            </w:pPr>
            <w:r>
              <w:rPr>
                <w:rFonts w:hint="eastAsia"/>
              </w:rPr>
              <w:t>□A类   □B类   □C类</w:t>
            </w:r>
          </w:p>
        </w:tc>
        <w:tc>
          <w:tcPr>
            <w:tcW w:w="1134" w:type="dxa"/>
            <w:gridSpan w:val="2"/>
            <w:vAlign w:val="center"/>
          </w:tcPr>
          <w:p>
            <w:pPr>
              <w:pStyle w:val="21"/>
              <w:jc w:val="center"/>
              <w:rPr>
                <w:rFonts w:hAnsi="宋体"/>
                <w:sz w:val="21"/>
                <w:szCs w:val="21"/>
              </w:rP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11</w:t>
            </w:r>
          </w:p>
        </w:tc>
        <w:tc>
          <w:tcPr>
            <w:tcW w:w="5953" w:type="dxa"/>
            <w:vAlign w:val="center"/>
          </w:tcPr>
          <w:p>
            <w:pPr>
              <w:pStyle w:val="21"/>
            </w:pPr>
            <w:r>
              <w:rPr>
                <w:rFonts w:hint="eastAsia"/>
              </w:rPr>
              <w:t>□热能动力防火（热能动力专业、建筑专业）</w:t>
            </w:r>
          </w:p>
        </w:tc>
        <w:tc>
          <w:tcPr>
            <w:tcW w:w="2977" w:type="dxa"/>
            <w:gridSpan w:val="2"/>
            <w:vAlign w:val="center"/>
          </w:tcPr>
          <w:p>
            <w:pPr>
              <w:pStyle w:val="21"/>
              <w:jc w:val="center"/>
              <w:rPr>
                <w:rFonts w:hAnsi="宋体"/>
                <w:sz w:val="21"/>
                <w:szCs w:val="21"/>
              </w:rPr>
            </w:pPr>
            <w:r>
              <w:rPr>
                <w:rFonts w:hint="eastAsia"/>
              </w:rPr>
              <w:t>□A类   □B类   □C类</w:t>
            </w:r>
          </w:p>
        </w:tc>
        <w:tc>
          <w:tcPr>
            <w:tcW w:w="1134" w:type="dxa"/>
            <w:gridSpan w:val="2"/>
            <w:vAlign w:val="center"/>
          </w:tcPr>
          <w:p>
            <w:pPr>
              <w:pStyle w:val="21"/>
              <w:jc w:val="center"/>
              <w:rPr>
                <w:rFonts w:hAnsi="宋体"/>
                <w:sz w:val="21"/>
                <w:szCs w:val="21"/>
              </w:rP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396" w:type="dxa"/>
            <w:vMerge w:val="continue"/>
            <w:vAlign w:val="center"/>
          </w:tcPr>
          <w:p>
            <w:pPr>
              <w:pStyle w:val="21"/>
              <w:jc w:val="center"/>
            </w:pPr>
          </w:p>
        </w:tc>
        <w:tc>
          <w:tcPr>
            <w:tcW w:w="705" w:type="dxa"/>
            <w:vAlign w:val="center"/>
          </w:tcPr>
          <w:p>
            <w:pPr>
              <w:pStyle w:val="21"/>
              <w:jc w:val="center"/>
            </w:pPr>
            <w:r>
              <w:rPr>
                <w:rFonts w:hint="eastAsia"/>
              </w:rPr>
              <w:t>12</w:t>
            </w:r>
          </w:p>
        </w:tc>
        <w:tc>
          <w:tcPr>
            <w:tcW w:w="5953" w:type="dxa"/>
            <w:vAlign w:val="center"/>
          </w:tcPr>
          <w:p>
            <w:pPr>
              <w:pStyle w:val="21"/>
            </w:pPr>
            <w:r>
              <w:rPr>
                <w:rFonts w:hint="eastAsia"/>
              </w:rPr>
              <w:t>□其他行业（专业）防火</w:t>
            </w:r>
          </w:p>
        </w:tc>
        <w:tc>
          <w:tcPr>
            <w:tcW w:w="2977" w:type="dxa"/>
            <w:gridSpan w:val="2"/>
            <w:vAlign w:val="center"/>
          </w:tcPr>
          <w:p>
            <w:pPr>
              <w:pStyle w:val="21"/>
              <w:jc w:val="center"/>
              <w:rPr>
                <w:rFonts w:hAnsi="宋体"/>
                <w:sz w:val="21"/>
                <w:szCs w:val="21"/>
              </w:rPr>
            </w:pPr>
            <w:r>
              <w:rPr>
                <w:rFonts w:hint="eastAsia"/>
              </w:rPr>
              <w:t>□A类   □B类   □C类</w:t>
            </w:r>
          </w:p>
        </w:tc>
        <w:tc>
          <w:tcPr>
            <w:tcW w:w="1134" w:type="dxa"/>
            <w:gridSpan w:val="2"/>
            <w:vAlign w:val="center"/>
          </w:tcPr>
          <w:p>
            <w:pPr>
              <w:pStyle w:val="21"/>
              <w:jc w:val="center"/>
              <w:rPr>
                <w:rFonts w:hAnsi="宋体"/>
                <w:sz w:val="21"/>
                <w:szCs w:val="21"/>
              </w:rPr>
            </w:pPr>
          </w:p>
        </w:tc>
        <w:tc>
          <w:tcPr>
            <w:tcW w:w="850" w:type="dxa"/>
            <w:vAlign w:val="center"/>
          </w:tcPr>
          <w:p>
            <w:pPr>
              <w:pStyle w:val="21"/>
              <w:jc w:val="center"/>
            </w:pPr>
            <w:r>
              <w:rPr>
                <w:rFonts w:hint="eastAsia"/>
              </w:rPr>
              <w:t>□合格</w:t>
            </w:r>
          </w:p>
        </w:tc>
        <w:tc>
          <w:tcPr>
            <w:tcW w:w="1134" w:type="dxa"/>
            <w:gridSpan w:val="2"/>
            <w:vAlign w:val="center"/>
          </w:tcPr>
          <w:p>
            <w:pPr>
              <w:pStyle w:val="21"/>
              <w:jc w:val="center"/>
            </w:pPr>
            <w:r>
              <w:rPr>
                <w:rFonts w:hint="eastAsia"/>
              </w:rPr>
              <w:t>□不合格</w:t>
            </w:r>
          </w:p>
        </w:tc>
        <w:tc>
          <w:tcPr>
            <w:tcW w:w="1069" w:type="dxa"/>
            <w:vAlign w:val="center"/>
          </w:tcPr>
          <w:p>
            <w:pPr>
              <w:pStyle w:val="21"/>
              <w:jc w:val="center"/>
            </w:pPr>
            <w:r>
              <w:rPr>
                <w:rFonts w:hint="eastAsia"/>
              </w:rPr>
              <w:t>□不涉及</w:t>
            </w:r>
          </w:p>
        </w:tc>
      </w:tr>
    </w:tbl>
    <w:p>
      <w:pPr>
        <w:pStyle w:val="21"/>
        <w:spacing w:line="280" w:lineRule="exact"/>
        <w:jc w:val="left"/>
        <w:rPr>
          <w:rFonts w:hint="eastAsia"/>
        </w:rPr>
      </w:pPr>
      <w:r>
        <w:t>注：</w:t>
      </w:r>
      <w:r>
        <w:rPr>
          <w:rFonts w:hint="eastAsia"/>
        </w:rPr>
        <w:t>1）申请材料全部符合规定的，在相关□内打“</w:t>
      </w:r>
      <w:r>
        <w:rPr>
          <w:rFonts w:hint="eastAsia" w:hAnsi="宋体"/>
        </w:rPr>
        <w:t>√</w:t>
      </w:r>
      <w:r>
        <w:rPr>
          <w:rFonts w:hint="eastAsia"/>
        </w:rPr>
        <w:t>”，技术审查正式受理；不符合的，在□内打“</w:t>
      </w:r>
      <w:r>
        <w:rPr>
          <w:rFonts w:hint="eastAsia" w:hAnsi="宋体"/>
        </w:rPr>
        <w:t>Ｘ</w:t>
      </w:r>
      <w:r>
        <w:rPr>
          <w:rFonts w:hint="eastAsia"/>
        </w:rPr>
        <w:t>”并告知；</w:t>
      </w:r>
    </w:p>
    <w:p>
      <w:pPr>
        <w:spacing w:line="280" w:lineRule="exact"/>
        <w:ind w:firstLine="360" w:firstLineChars="200"/>
        <w:rPr>
          <w:sz w:val="18"/>
          <w:szCs w:val="18"/>
        </w:rPr>
      </w:pPr>
      <w:r>
        <w:rPr>
          <w:rFonts w:hint="eastAsia"/>
          <w:sz w:val="18"/>
          <w:szCs w:val="18"/>
        </w:rPr>
        <w:t>2）</w:t>
      </w:r>
      <w:r>
        <w:rPr>
          <w:sz w:val="18"/>
          <w:szCs w:val="18"/>
        </w:rPr>
        <w:t>本表中存在的问题及不合格的具体情况详见各专业的施工图</w:t>
      </w:r>
      <w:r>
        <w:rPr>
          <w:rFonts w:hint="eastAsia"/>
          <w:sz w:val="18"/>
          <w:szCs w:val="18"/>
        </w:rPr>
        <w:t>设计文件</w:t>
      </w:r>
      <w:r>
        <w:rPr>
          <w:sz w:val="18"/>
          <w:szCs w:val="18"/>
        </w:rPr>
        <w:t>审查</w:t>
      </w:r>
      <w:r>
        <w:rPr>
          <w:rFonts w:hint="eastAsia"/>
          <w:sz w:val="18"/>
          <w:szCs w:val="18"/>
        </w:rPr>
        <w:t>意见汇总表</w:t>
      </w:r>
      <w:r>
        <w:rPr>
          <w:sz w:val="18"/>
          <w:szCs w:val="18"/>
        </w:rPr>
        <w:t>；</w:t>
      </w:r>
    </w:p>
    <w:p>
      <w:pPr>
        <w:spacing w:line="280" w:lineRule="exact"/>
        <w:rPr>
          <w:rFonts w:hAnsi="宋体"/>
          <w:szCs w:val="21"/>
        </w:rPr>
      </w:pPr>
      <w:r>
        <w:rPr>
          <w:rFonts w:hint="eastAsia"/>
          <w:sz w:val="18"/>
          <w:szCs w:val="18"/>
        </w:rPr>
        <w:t xml:space="preserve">    3）其他行业（专业）防火的技术审查要点应根据其行业（专业）特点和要求填写</w:t>
      </w:r>
      <w:r>
        <w:rPr>
          <w:sz w:val="18"/>
          <w:szCs w:val="18"/>
        </w:rPr>
        <w:t>。</w:t>
      </w:r>
    </w:p>
    <w:p>
      <w:pPr>
        <w:spacing w:line="360" w:lineRule="exact"/>
        <w:jc w:val="left"/>
        <w:rPr>
          <w:rFonts w:hAnsi="宋体"/>
          <w:szCs w:val="21"/>
        </w:rPr>
        <w:sectPr>
          <w:pgSz w:w="16838" w:h="11906" w:orient="landscape"/>
          <w:pgMar w:top="1276" w:right="1418" w:bottom="1418" w:left="1418" w:header="851" w:footer="992" w:gutter="0"/>
          <w:cols w:space="425" w:num="1"/>
          <w:docGrid w:type="lines" w:linePitch="312" w:charSpace="0"/>
        </w:sectPr>
      </w:pPr>
    </w:p>
    <w:tbl>
      <w:tblPr>
        <w:tblStyle w:val="10"/>
        <w:tblpPr w:leftFromText="180" w:rightFromText="180" w:vertAnchor="page" w:horzAnchor="margin" w:tblpX="108" w:tblpY="2021"/>
        <w:tblW w:w="49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3"/>
        <w:gridCol w:w="1402"/>
        <w:gridCol w:w="7640"/>
        <w:gridCol w:w="666"/>
        <w:gridCol w:w="979"/>
        <w:gridCol w:w="838"/>
        <w:gridCol w:w="976"/>
        <w:gridCol w:w="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trPr>
        <w:tc>
          <w:tcPr>
            <w:tcW w:w="291" w:type="pct"/>
            <w:vAlign w:val="center"/>
          </w:tcPr>
          <w:p>
            <w:pPr>
              <w:pStyle w:val="21"/>
              <w:jc w:val="center"/>
            </w:pPr>
            <w:bookmarkStart w:id="0" w:name="_Hlk22203341"/>
            <w:bookmarkStart w:id="1" w:name="_Hlk22203429"/>
            <w:r>
              <w:rPr>
                <w:rFonts w:hint="eastAsia"/>
              </w:rPr>
              <w:t>单项</w:t>
            </w:r>
          </w:p>
        </w:tc>
        <w:tc>
          <w:tcPr>
            <w:tcW w:w="504" w:type="pct"/>
            <w:vAlign w:val="center"/>
          </w:tcPr>
          <w:p>
            <w:pPr>
              <w:pStyle w:val="21"/>
              <w:jc w:val="center"/>
            </w:pPr>
            <w:r>
              <w:rPr>
                <w:rFonts w:hint="eastAsia"/>
              </w:rPr>
              <w:t>子项</w:t>
            </w:r>
          </w:p>
        </w:tc>
        <w:tc>
          <w:tcPr>
            <w:tcW w:w="2722" w:type="pct"/>
            <w:vAlign w:val="center"/>
          </w:tcPr>
          <w:p>
            <w:pPr>
              <w:pStyle w:val="21"/>
              <w:jc w:val="center"/>
            </w:pPr>
            <w:r>
              <w:rPr>
                <w:rFonts w:hint="eastAsia"/>
              </w:rPr>
              <w:t>技术审查要点</w:t>
            </w:r>
          </w:p>
        </w:tc>
        <w:tc>
          <w:tcPr>
            <w:tcW w:w="201" w:type="pct"/>
            <w:vAlign w:val="center"/>
          </w:tcPr>
          <w:p>
            <w:pPr>
              <w:pStyle w:val="21"/>
              <w:ind w:left="-107" w:leftChars="-51" w:right="-105" w:rightChars="-50"/>
              <w:jc w:val="center"/>
            </w:pPr>
            <w:r>
              <w:rPr>
                <w:rFonts w:hint="eastAsia"/>
              </w:rPr>
              <w:t>程度</w:t>
            </w:r>
          </w:p>
          <w:p>
            <w:pPr>
              <w:pStyle w:val="21"/>
              <w:ind w:left="-107" w:leftChars="-51" w:right="-109" w:rightChars="-52"/>
              <w:jc w:val="center"/>
            </w:pPr>
            <w:r>
              <w:rPr>
                <w:rFonts w:hint="eastAsia"/>
              </w:rPr>
              <w:t>分类</w:t>
            </w:r>
          </w:p>
        </w:tc>
        <w:tc>
          <w:tcPr>
            <w:tcW w:w="1008" w:type="pct"/>
            <w:gridSpan w:val="3"/>
            <w:vAlign w:val="center"/>
          </w:tcPr>
          <w:p>
            <w:pPr>
              <w:pStyle w:val="21"/>
              <w:jc w:val="center"/>
            </w:pPr>
            <w:r>
              <w:rPr>
                <w:rFonts w:hint="eastAsia"/>
              </w:rPr>
              <w:t>是否合格</w:t>
            </w:r>
          </w:p>
        </w:tc>
        <w:tc>
          <w:tcPr>
            <w:tcW w:w="274"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restart"/>
            <w:vAlign w:val="center"/>
          </w:tcPr>
          <w:p>
            <w:pPr>
              <w:pStyle w:val="21"/>
              <w:jc w:val="left"/>
            </w:pPr>
            <w:r>
              <w:rPr>
                <w:rFonts w:hint="eastAsia"/>
              </w:rPr>
              <w:t>1</w:t>
            </w:r>
          </w:p>
          <w:p>
            <w:pPr>
              <w:pStyle w:val="21"/>
              <w:jc w:val="left"/>
            </w:pPr>
            <w:r>
              <w:rPr>
                <w:rFonts w:hint="eastAsia"/>
              </w:rPr>
              <w:t>建筑分类和耐火等级</w:t>
            </w:r>
          </w:p>
        </w:tc>
        <w:tc>
          <w:tcPr>
            <w:tcW w:w="504" w:type="pct"/>
            <w:vMerge w:val="restart"/>
            <w:vAlign w:val="center"/>
          </w:tcPr>
          <w:p>
            <w:pPr>
              <w:pStyle w:val="21"/>
              <w:jc w:val="left"/>
            </w:pPr>
            <w:r>
              <w:rPr>
                <w:rFonts w:hint="eastAsia"/>
              </w:rPr>
              <w:t>1</w:t>
            </w:r>
            <w:r>
              <w:t>.1</w:t>
            </w:r>
            <w:r>
              <w:rPr>
                <w:rFonts w:hint="eastAsia"/>
              </w:rPr>
              <w:t>建筑分类</w:t>
            </w:r>
          </w:p>
        </w:tc>
        <w:tc>
          <w:tcPr>
            <w:tcW w:w="2722" w:type="pct"/>
            <w:vAlign w:val="center"/>
          </w:tcPr>
          <w:p>
            <w:pPr>
              <w:pStyle w:val="21"/>
            </w:pPr>
            <w:r>
              <w:rPr>
                <w:rFonts w:hint="eastAsia"/>
              </w:rPr>
              <w:t xml:space="preserve">    根据建筑物的使用性质、火灾危险性、疏散和扑救难度、建筑高度、建筑层数、单层建筑面积等要素，审查建筑物的分类和设计依据是否准确:</w:t>
            </w:r>
          </w:p>
        </w:tc>
        <w:tc>
          <w:tcPr>
            <w:tcW w:w="201" w:type="pct"/>
            <w:vAlign w:val="center"/>
          </w:tcPr>
          <w:p>
            <w:pPr>
              <w:pStyle w:val="21"/>
              <w:jc w:val="center"/>
            </w:pPr>
            <w:r>
              <w:rPr>
                <w:rFonts w:hint="eastAsia"/>
              </w:rPr>
              <w:t>-</w:t>
            </w:r>
          </w:p>
        </w:tc>
        <w:tc>
          <w:tcPr>
            <w:tcW w:w="1008" w:type="pct"/>
            <w:gridSpan w:val="3"/>
            <w:vAlign w:val="center"/>
          </w:tcPr>
          <w:p>
            <w:pPr>
              <w:pStyle w:val="21"/>
              <w:jc w:val="center"/>
            </w:pPr>
            <w:r>
              <w:rPr>
                <w:rFonts w:hint="eastAsia"/>
              </w:rPr>
              <w:t>-</w:t>
            </w:r>
          </w:p>
        </w:tc>
        <w:tc>
          <w:tcPr>
            <w:tcW w:w="274"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2"/>
              </w:numPr>
              <w:ind w:left="234" w:hanging="234"/>
            </w:pPr>
            <w:r>
              <w:rPr>
                <w:rFonts w:hint="eastAsia"/>
              </w:rPr>
              <w:t>根据生产中使用或产生的物质性质及数量或储存物品的性质和可燃物数量等审查工业建筑的火灾危险性类别是否准确。</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2"/>
              </w:numPr>
              <w:ind w:left="234" w:hanging="234"/>
            </w:pPr>
            <w:r>
              <w:rPr>
                <w:rFonts w:hint="eastAsia"/>
              </w:rPr>
              <w:t>根据使用功能、建筑高度、建筑层数、单层建筑面积审查民用建筑的分类是否准确。</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2"/>
              </w:numPr>
              <w:ind w:left="234" w:hanging="234"/>
            </w:pPr>
            <w:r>
              <w:rPr>
                <w:rFonts w:hint="eastAsia"/>
              </w:rPr>
              <w:t>是否满足其他专门防火设计标准和专业设计标准的防火要求：如石油化工企业、石油天然气工程、石油库、发电厂与变电站、钢铁冶金企业、纺织工程、酒厂、烟花爆竹工厂、加油加气站、冷库、电子洁净厂房、展览建筑、体育建筑、广播电视建筑、老年人建筑、疗养院建筑、旅馆建筑、商店建筑、饮食建筑、宿舍建筑、特殊教育学院建筑、中小学建筑、托儿所和幼儿园建筑、汽车库和修车库、住宅、图书馆、档案馆、医院、文化馆、电影院、剧场、汽车客运站、港口客运站、铁路旅客车站、地铁车站、殡仪馆、城市交通隧道等。</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2"/>
              </w:numPr>
              <w:ind w:left="234" w:hanging="234"/>
            </w:pPr>
            <w:r>
              <w:rPr>
                <w:rFonts w:hint="eastAsia"/>
              </w:rPr>
              <w:t>是否存在住宅与其它使用功能合建的建筑。（该建筑与邻近建筑的防火间距、消防车道和救援场地的布置、室外消防给水系统设置、室外消防用水量计算、消防电源的负荷等级确定等，需要根据该建筑的总高度和消防设计标准中有关建筑的分类要求，按照公共建筑的要求确定）</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91" w:type="pct"/>
            <w:vMerge w:val="continue"/>
            <w:vAlign w:val="center"/>
          </w:tcPr>
          <w:p>
            <w:pPr>
              <w:pStyle w:val="21"/>
            </w:pPr>
          </w:p>
        </w:tc>
        <w:tc>
          <w:tcPr>
            <w:tcW w:w="504" w:type="pct"/>
            <w:vMerge w:val="restart"/>
            <w:vAlign w:val="center"/>
          </w:tcPr>
          <w:p>
            <w:pPr>
              <w:pStyle w:val="21"/>
              <w:jc w:val="left"/>
            </w:pPr>
            <w:r>
              <w:rPr>
                <w:rFonts w:hint="eastAsia"/>
              </w:rPr>
              <w:t>1</w:t>
            </w:r>
            <w:r>
              <w:t>.2</w:t>
            </w:r>
            <w:r>
              <w:rPr>
                <w:rFonts w:hint="eastAsia"/>
              </w:rPr>
              <w:t>建筑耐火等级</w:t>
            </w:r>
          </w:p>
        </w:tc>
        <w:tc>
          <w:tcPr>
            <w:tcW w:w="2722" w:type="pct"/>
            <w:vAlign w:val="center"/>
          </w:tcPr>
          <w:p>
            <w:pPr>
              <w:pStyle w:val="21"/>
            </w:pPr>
            <w:r>
              <w:rPr>
                <w:rFonts w:hint="eastAsia"/>
              </w:rPr>
              <w:t xml:space="preserve">   审查建筑耐火等级确定是否准确，是否符合消防技术标准的要求：</w:t>
            </w:r>
          </w:p>
        </w:tc>
        <w:tc>
          <w:tcPr>
            <w:tcW w:w="201" w:type="pct"/>
            <w:vAlign w:val="center"/>
          </w:tcPr>
          <w:p>
            <w:pPr>
              <w:pStyle w:val="21"/>
              <w:jc w:val="center"/>
            </w:pPr>
            <w:r>
              <w:rPr>
                <w:rFonts w:hint="eastAsia"/>
              </w:rPr>
              <w:t>-</w:t>
            </w:r>
          </w:p>
        </w:tc>
        <w:tc>
          <w:tcPr>
            <w:tcW w:w="1008" w:type="pct"/>
            <w:gridSpan w:val="3"/>
            <w:vAlign w:val="center"/>
          </w:tcPr>
          <w:p>
            <w:pPr>
              <w:pStyle w:val="21"/>
              <w:jc w:val="center"/>
            </w:pPr>
            <w:r>
              <w:rPr>
                <w:rFonts w:hint="eastAsia"/>
              </w:rPr>
              <w:t>-</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3"/>
              </w:numPr>
              <w:ind w:left="234" w:hanging="234"/>
            </w:pPr>
            <w:r>
              <w:t>根据建筑的分类，审查建筑的耐火等级是否符合消防技术标准</w:t>
            </w:r>
            <w:r>
              <w:rPr>
                <w:rFonts w:hint="eastAsia"/>
              </w:rPr>
              <w:t>。</w:t>
            </w:r>
          </w:p>
        </w:tc>
        <w:tc>
          <w:tcPr>
            <w:tcW w:w="201" w:type="pct"/>
            <w:vAlign w:val="center"/>
          </w:tcPr>
          <w:p>
            <w:pPr>
              <w:pStyle w:val="21"/>
              <w:jc w:val="center"/>
            </w:pPr>
            <w:r>
              <w:rPr>
                <w:rFonts w:hint="eastAsia"/>
              </w:rPr>
              <w:t>A</w:t>
            </w:r>
            <w: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jc w:val="left"/>
            </w:pPr>
          </w:p>
        </w:tc>
        <w:tc>
          <w:tcPr>
            <w:tcW w:w="2722" w:type="pct"/>
            <w:vAlign w:val="center"/>
          </w:tcPr>
          <w:p>
            <w:pPr>
              <w:pStyle w:val="21"/>
              <w:numPr>
                <w:ilvl w:val="0"/>
                <w:numId w:val="3"/>
              </w:numPr>
              <w:ind w:left="234" w:hanging="234"/>
            </w:pPr>
            <w:r>
              <w:t>民用建筑内特殊场所，如托儿所、幼儿园、</w:t>
            </w:r>
            <w:r>
              <w:rPr>
                <w:rFonts w:hint="eastAsia"/>
              </w:rPr>
              <w:t>老年人照料设施、</w:t>
            </w:r>
            <w:r>
              <w:t>医</w:t>
            </w:r>
            <w:r>
              <w:rPr>
                <w:rFonts w:hint="eastAsia"/>
              </w:rPr>
              <w:t>院</w:t>
            </w:r>
            <w:r>
              <w:t>等平面布置与建筑耐火等级之间的匹配关系</w:t>
            </w:r>
            <w:r>
              <w:rPr>
                <w:rFonts w:hint="eastAsia"/>
              </w:rPr>
              <w:t>。</w:t>
            </w:r>
          </w:p>
        </w:tc>
        <w:tc>
          <w:tcPr>
            <w:tcW w:w="201" w:type="pct"/>
            <w:vAlign w:val="center"/>
          </w:tcPr>
          <w:p>
            <w:pPr>
              <w:pStyle w:val="21"/>
              <w:jc w:val="center"/>
            </w:pPr>
            <w:r>
              <w:rPr>
                <w:rFonts w:hint="eastAsia"/>
              </w:rPr>
              <w:t>A</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291" w:type="pct"/>
            <w:vMerge w:val="continue"/>
            <w:vAlign w:val="center"/>
          </w:tcPr>
          <w:p>
            <w:pPr>
              <w:pStyle w:val="21"/>
            </w:pPr>
          </w:p>
        </w:tc>
        <w:tc>
          <w:tcPr>
            <w:tcW w:w="504" w:type="pct"/>
            <w:vMerge w:val="restart"/>
            <w:vAlign w:val="center"/>
          </w:tcPr>
          <w:p>
            <w:pPr>
              <w:pStyle w:val="21"/>
              <w:jc w:val="left"/>
            </w:pPr>
            <w:r>
              <w:rPr>
                <w:rFonts w:hint="eastAsia"/>
              </w:rPr>
              <w:t>1</w:t>
            </w:r>
            <w:r>
              <w:t>.3</w:t>
            </w:r>
            <w:r>
              <w:rPr>
                <w:rFonts w:hint="eastAsia"/>
              </w:rPr>
              <w:t>建筑构件的耐火极限和燃烧性能</w:t>
            </w:r>
          </w:p>
        </w:tc>
        <w:tc>
          <w:tcPr>
            <w:tcW w:w="2722" w:type="pct"/>
            <w:vAlign w:val="center"/>
          </w:tcPr>
          <w:p>
            <w:pPr>
              <w:pStyle w:val="21"/>
            </w:pPr>
            <w:r>
              <w:rPr>
                <w:rFonts w:hint="eastAsia"/>
              </w:rPr>
              <w:t xml:space="preserve">  审查建筑构件的耐火极限和燃烧性能是否符合消防技术标准：</w:t>
            </w:r>
          </w:p>
        </w:tc>
        <w:tc>
          <w:tcPr>
            <w:tcW w:w="201" w:type="pct"/>
            <w:vAlign w:val="center"/>
          </w:tcPr>
          <w:p>
            <w:pPr>
              <w:pStyle w:val="21"/>
              <w:jc w:val="center"/>
            </w:pPr>
            <w:r>
              <w:rPr>
                <w:rFonts w:hint="eastAsia"/>
              </w:rPr>
              <w:t>-</w:t>
            </w:r>
          </w:p>
        </w:tc>
        <w:tc>
          <w:tcPr>
            <w:tcW w:w="1008" w:type="pct"/>
            <w:gridSpan w:val="3"/>
            <w:vAlign w:val="center"/>
          </w:tcPr>
          <w:p>
            <w:pPr>
              <w:pStyle w:val="21"/>
              <w:jc w:val="center"/>
            </w:pPr>
            <w:r>
              <w:rPr>
                <w:rFonts w:hint="eastAsia"/>
              </w:rPr>
              <w:t>-</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291" w:type="pct"/>
            <w:vMerge w:val="continue"/>
            <w:vAlign w:val="center"/>
          </w:tcPr>
          <w:p>
            <w:pPr>
              <w:pStyle w:val="21"/>
            </w:pPr>
          </w:p>
        </w:tc>
        <w:tc>
          <w:tcPr>
            <w:tcW w:w="504" w:type="pct"/>
            <w:vMerge w:val="continue"/>
            <w:vAlign w:val="center"/>
          </w:tcPr>
          <w:p>
            <w:pPr>
              <w:pStyle w:val="21"/>
            </w:pPr>
          </w:p>
        </w:tc>
        <w:tc>
          <w:tcPr>
            <w:tcW w:w="2722" w:type="pct"/>
            <w:vAlign w:val="center"/>
          </w:tcPr>
          <w:p>
            <w:pPr>
              <w:pStyle w:val="21"/>
              <w:numPr>
                <w:ilvl w:val="0"/>
                <w:numId w:val="4"/>
              </w:numPr>
              <w:ind w:left="234" w:hanging="234"/>
            </w:pPr>
            <w:r>
              <w:rPr>
                <w:rFonts w:hint="eastAsia"/>
              </w:rPr>
              <w:t>建筑、结构构件的耐火极限及燃烧性能是否达到建筑耐火等级的要求。</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pPr>
          </w:p>
        </w:tc>
        <w:tc>
          <w:tcPr>
            <w:tcW w:w="2722" w:type="pct"/>
            <w:vAlign w:val="center"/>
          </w:tcPr>
          <w:p>
            <w:pPr>
              <w:pStyle w:val="21"/>
              <w:numPr>
                <w:ilvl w:val="0"/>
                <w:numId w:val="4"/>
              </w:numPr>
              <w:ind w:left="234" w:hanging="234"/>
            </w:pPr>
            <w:r>
              <w:rPr>
                <w:rFonts w:hint="eastAsia"/>
              </w:rPr>
              <w:t>当建筑物的建筑构件采用木结构、钢结构时，审查采用的防火措施是否与建筑物耐火等级匹配，是否符合消防技术标准。</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Merge w:val="continue"/>
            <w:vAlign w:val="center"/>
          </w:tcPr>
          <w:p>
            <w:pPr>
              <w:pStyle w:val="21"/>
            </w:pPr>
          </w:p>
        </w:tc>
        <w:tc>
          <w:tcPr>
            <w:tcW w:w="2722" w:type="pct"/>
            <w:vAlign w:val="center"/>
          </w:tcPr>
          <w:p>
            <w:pPr>
              <w:pStyle w:val="21"/>
              <w:numPr>
                <w:ilvl w:val="0"/>
                <w:numId w:val="4"/>
              </w:numPr>
              <w:ind w:left="234" w:hanging="234"/>
            </w:pPr>
            <w:r>
              <w:rPr>
                <w:rFonts w:hint="eastAsia"/>
              </w:rPr>
              <w:t>建筑构、配件的选用以及防火涂料、防火玻璃等建筑材料的选用是否符合相关材料（产品）技术标准。</w:t>
            </w:r>
          </w:p>
        </w:tc>
        <w:tc>
          <w:tcPr>
            <w:tcW w:w="201" w:type="pct"/>
            <w:vAlign w:val="center"/>
          </w:tcPr>
          <w:p>
            <w:pPr>
              <w:pStyle w:val="21"/>
              <w:jc w:val="center"/>
            </w:pPr>
            <w:r>
              <w:rPr>
                <w:rFonts w:hint="eastAsia"/>
              </w:rPr>
              <w:t>B</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91" w:type="pct"/>
            <w:vMerge w:val="continue"/>
            <w:vAlign w:val="center"/>
          </w:tcPr>
          <w:p>
            <w:pPr>
              <w:pStyle w:val="21"/>
            </w:pPr>
          </w:p>
        </w:tc>
        <w:tc>
          <w:tcPr>
            <w:tcW w:w="504" w:type="pct"/>
            <w:vAlign w:val="center"/>
          </w:tcPr>
          <w:p>
            <w:pPr>
              <w:pStyle w:val="21"/>
            </w:pPr>
            <w:r>
              <w:rPr>
                <w:rFonts w:hint="eastAsia"/>
              </w:rPr>
              <w:t>其他</w:t>
            </w:r>
          </w:p>
        </w:tc>
        <w:tc>
          <w:tcPr>
            <w:tcW w:w="2722" w:type="pct"/>
            <w:vAlign w:val="center"/>
          </w:tcPr>
          <w:p>
            <w:pPr>
              <w:pStyle w:val="21"/>
            </w:pPr>
            <w:r>
              <w:rPr>
                <w:rFonts w:hint="eastAsia"/>
              </w:rPr>
              <w:t>其他消防设计相关内容：</w:t>
            </w:r>
          </w:p>
        </w:tc>
        <w:tc>
          <w:tcPr>
            <w:tcW w:w="201" w:type="pct"/>
            <w:vAlign w:val="center"/>
          </w:tcPr>
          <w:p>
            <w:pPr>
              <w:pStyle w:val="21"/>
              <w:jc w:val="center"/>
            </w:pPr>
            <w:r>
              <w:rPr>
                <w:rFonts w:hint="eastAsia"/>
              </w:rPr>
              <w:t>A</w:t>
            </w:r>
            <w:r>
              <w:t>/B/C</w:t>
            </w:r>
          </w:p>
        </w:tc>
        <w:tc>
          <w:tcPr>
            <w:tcW w:w="353" w:type="pct"/>
            <w:vAlign w:val="center"/>
          </w:tcPr>
          <w:p>
            <w:pPr>
              <w:pStyle w:val="21"/>
              <w:jc w:val="center"/>
            </w:pPr>
            <w:r>
              <w:rPr>
                <w:rFonts w:hint="eastAsia"/>
              </w:rPr>
              <w:t>□不涉及</w:t>
            </w:r>
          </w:p>
        </w:tc>
        <w:tc>
          <w:tcPr>
            <w:tcW w:w="303" w:type="pct"/>
            <w:vAlign w:val="center"/>
          </w:tcPr>
          <w:p>
            <w:pPr>
              <w:pStyle w:val="21"/>
            </w:pPr>
            <w:r>
              <w:rPr>
                <w:rFonts w:hint="eastAsia"/>
              </w:rPr>
              <w:t>□合格</w:t>
            </w:r>
          </w:p>
        </w:tc>
        <w:tc>
          <w:tcPr>
            <w:tcW w:w="352" w:type="pct"/>
            <w:vAlign w:val="center"/>
          </w:tcPr>
          <w:p>
            <w:pPr>
              <w:pStyle w:val="21"/>
            </w:pPr>
            <w:r>
              <w:rPr>
                <w:rFonts w:hint="eastAsia"/>
              </w:rPr>
              <w:t>□不合格</w:t>
            </w:r>
          </w:p>
        </w:tc>
        <w:tc>
          <w:tcPr>
            <w:tcW w:w="274" w:type="pct"/>
            <w:vMerge w:val="continue"/>
            <w:vAlign w:val="center"/>
          </w:tcPr>
          <w:p>
            <w:pPr>
              <w:pStyle w:val="21"/>
            </w:pPr>
          </w:p>
        </w:tc>
      </w:tr>
      <w:bookmarkEnd w:id="0"/>
    </w:tbl>
    <w:p>
      <w:pPr>
        <w:pStyle w:val="20"/>
      </w:pPr>
      <w:r>
        <w:rPr>
          <w:rFonts w:hint="eastAsia"/>
        </w:rPr>
        <w:t>表A</w:t>
      </w:r>
      <w:r>
        <w:t>.2</w:t>
      </w:r>
      <w:r>
        <w:rPr>
          <w:rFonts w:hint="eastAsia"/>
        </w:rPr>
        <w:t>建设工程消防设计技术审查要点记录表:</w:t>
      </w:r>
      <w:r>
        <w:t>1</w:t>
      </w:r>
    </w:p>
    <w:bookmarkEnd w:id="1"/>
    <w:p/>
    <w:p>
      <w:pPr>
        <w:sectPr>
          <w:pgSz w:w="16838" w:h="11906" w:orient="landscape"/>
          <w:pgMar w:top="1418" w:right="1387" w:bottom="1418" w:left="1418" w:header="851" w:footer="992" w:gutter="0"/>
          <w:cols w:space="425" w:num="1"/>
          <w:docGrid w:type="lines" w:linePitch="312" w:charSpace="0"/>
        </w:sectPr>
      </w:pPr>
    </w:p>
    <w:p>
      <w:pPr>
        <w:pStyle w:val="20"/>
      </w:pPr>
      <w:r>
        <w:rPr>
          <w:rFonts w:hint="eastAsia"/>
        </w:rPr>
        <w:t>表A</w:t>
      </w:r>
      <w:r>
        <w:t>.2</w:t>
      </w:r>
      <w:r>
        <w:rPr>
          <w:rFonts w:hint="eastAsia"/>
        </w:rPr>
        <w:t>:2</w:t>
      </w:r>
      <w:r>
        <w:tab/>
      </w:r>
    </w:p>
    <w:tbl>
      <w:tblPr>
        <w:tblStyle w:val="10"/>
        <w:tblpPr w:leftFromText="180" w:rightFromText="180" w:vertAnchor="text" w:tblpY="14"/>
        <w:tblW w:w="498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1566"/>
        <w:gridCol w:w="7495"/>
        <w:gridCol w:w="666"/>
        <w:gridCol w:w="989"/>
        <w:gridCol w:w="850"/>
        <w:gridCol w:w="99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85" w:type="pct"/>
            <w:vAlign w:val="center"/>
          </w:tcPr>
          <w:p>
            <w:pPr>
              <w:pStyle w:val="21"/>
              <w:jc w:val="center"/>
            </w:pPr>
            <w:r>
              <w:rPr>
                <w:rFonts w:hint="eastAsia"/>
              </w:rPr>
              <w:t>单项</w:t>
            </w:r>
          </w:p>
        </w:tc>
        <w:tc>
          <w:tcPr>
            <w:tcW w:w="551" w:type="pct"/>
            <w:vAlign w:val="center"/>
          </w:tcPr>
          <w:p>
            <w:pPr>
              <w:pStyle w:val="21"/>
              <w:jc w:val="center"/>
            </w:pPr>
            <w:r>
              <w:rPr>
                <w:rFonts w:hint="eastAsia"/>
              </w:rPr>
              <w:t>子项</w:t>
            </w:r>
          </w:p>
        </w:tc>
        <w:tc>
          <w:tcPr>
            <w:tcW w:w="2637" w:type="pct"/>
            <w:vAlign w:val="center"/>
          </w:tcPr>
          <w:p>
            <w:pPr>
              <w:pStyle w:val="21"/>
              <w:jc w:val="center"/>
            </w:pPr>
            <w:r>
              <w:rPr>
                <w:rFonts w:hint="eastAsia"/>
              </w:rPr>
              <w:t>技术审查要点</w:t>
            </w:r>
          </w:p>
        </w:tc>
        <w:tc>
          <w:tcPr>
            <w:tcW w:w="234"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6" w:type="pct"/>
            <w:gridSpan w:val="3"/>
            <w:vAlign w:val="center"/>
          </w:tcPr>
          <w:p>
            <w:pPr>
              <w:pStyle w:val="21"/>
              <w:jc w:val="center"/>
            </w:pPr>
            <w:r>
              <w:rPr>
                <w:rFonts w:hint="eastAsia"/>
              </w:rPr>
              <w:t>是否合格</w:t>
            </w:r>
          </w:p>
        </w:tc>
        <w:tc>
          <w:tcPr>
            <w:tcW w:w="297"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trPr>
        <w:tc>
          <w:tcPr>
            <w:tcW w:w="285" w:type="pct"/>
            <w:vMerge w:val="restart"/>
            <w:vAlign w:val="center"/>
          </w:tcPr>
          <w:p>
            <w:pPr>
              <w:pStyle w:val="21"/>
              <w:jc w:val="left"/>
            </w:pPr>
            <w:r>
              <w:rPr>
                <w:rFonts w:hint="eastAsia"/>
              </w:rPr>
              <w:t>2</w:t>
            </w:r>
          </w:p>
          <w:p>
            <w:pPr>
              <w:pStyle w:val="21"/>
              <w:jc w:val="left"/>
            </w:pPr>
            <w:r>
              <w:rPr>
                <w:rFonts w:hint="eastAsia"/>
              </w:rPr>
              <w:t>总平面布局和平面布置</w:t>
            </w:r>
          </w:p>
        </w:tc>
        <w:tc>
          <w:tcPr>
            <w:tcW w:w="551" w:type="pct"/>
            <w:vMerge w:val="restart"/>
            <w:vAlign w:val="center"/>
          </w:tcPr>
          <w:p>
            <w:pPr>
              <w:pStyle w:val="21"/>
              <w:jc w:val="left"/>
            </w:pPr>
            <w:r>
              <w:rPr>
                <w:rFonts w:hint="eastAsia"/>
              </w:rPr>
              <w:t>2</w:t>
            </w:r>
            <w:r>
              <w:t>.1</w:t>
            </w:r>
            <w:r>
              <w:rPr>
                <w:rFonts w:hint="eastAsia"/>
              </w:rPr>
              <w:t>工程选址</w:t>
            </w:r>
          </w:p>
        </w:tc>
        <w:tc>
          <w:tcPr>
            <w:tcW w:w="2637" w:type="pct"/>
            <w:vAlign w:val="center"/>
          </w:tcPr>
          <w:p>
            <w:pPr>
              <w:pStyle w:val="21"/>
            </w:pPr>
            <w:r>
              <w:rPr>
                <w:rFonts w:hint="eastAsia"/>
              </w:rPr>
              <w:t xml:space="preserve">  审查工程选址是否符合城乡规划和城乡消防规划的要求：</w:t>
            </w:r>
          </w:p>
        </w:tc>
        <w:tc>
          <w:tcPr>
            <w:tcW w:w="234" w:type="pct"/>
            <w:vAlign w:val="center"/>
          </w:tcPr>
          <w:p>
            <w:pPr>
              <w:pStyle w:val="21"/>
              <w:jc w:val="center"/>
            </w:pPr>
            <w:r>
              <w:rPr>
                <w:rFonts w:hint="eastAsia"/>
              </w:rPr>
              <w:t>-</w:t>
            </w:r>
          </w:p>
        </w:tc>
        <w:tc>
          <w:tcPr>
            <w:tcW w:w="996" w:type="pct"/>
            <w:gridSpan w:val="3"/>
            <w:vAlign w:val="center"/>
          </w:tcPr>
          <w:p>
            <w:pPr>
              <w:pStyle w:val="21"/>
              <w:jc w:val="center"/>
            </w:pPr>
            <w:r>
              <w:rPr>
                <w:rFonts w:hint="eastAsia"/>
              </w:rPr>
              <w:t>-</w:t>
            </w:r>
          </w:p>
        </w:tc>
        <w:tc>
          <w:tcPr>
            <w:tcW w:w="297"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vAlign w:val="center"/>
          </w:tcPr>
          <w:p>
            <w:pPr>
              <w:pStyle w:val="21"/>
              <w:numPr>
                <w:ilvl w:val="0"/>
                <w:numId w:val="5"/>
              </w:numPr>
              <w:ind w:left="234" w:hanging="234"/>
            </w:pPr>
            <w:r>
              <w:rPr>
                <w:rFonts w:hint="eastAsia"/>
              </w:rPr>
              <w:t>火灾危险性大的石油化工企业、烟花爆竹工厂、石油天然气工程、钢铁企业、发电厂与变电站、加油加气站等选址是否满足其他专门防火设计标准和专业设计标准的防火要求。</w:t>
            </w:r>
          </w:p>
        </w:tc>
        <w:tc>
          <w:tcPr>
            <w:tcW w:w="234"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vAlign w:val="center"/>
          </w:tcPr>
          <w:p>
            <w:pPr>
              <w:pStyle w:val="21"/>
              <w:numPr>
                <w:ilvl w:val="0"/>
                <w:numId w:val="5"/>
              </w:numPr>
              <w:ind w:left="234" w:hanging="234"/>
            </w:pPr>
            <w:r>
              <w:rPr>
                <w:rFonts w:hint="eastAsia"/>
              </w:rPr>
              <w:t>建设工程用地红线是否与规划局审批相一致。</w:t>
            </w:r>
          </w:p>
        </w:tc>
        <w:tc>
          <w:tcPr>
            <w:tcW w:w="234"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285" w:type="pct"/>
            <w:vMerge w:val="continue"/>
            <w:vAlign w:val="center"/>
          </w:tcPr>
          <w:p>
            <w:pPr>
              <w:pStyle w:val="21"/>
            </w:pPr>
          </w:p>
        </w:tc>
        <w:tc>
          <w:tcPr>
            <w:tcW w:w="551" w:type="pct"/>
            <w:vMerge w:val="restart"/>
            <w:vAlign w:val="center"/>
          </w:tcPr>
          <w:p>
            <w:pPr>
              <w:pStyle w:val="21"/>
              <w:jc w:val="left"/>
            </w:pPr>
            <w:r>
              <w:rPr>
                <w:rFonts w:hint="eastAsia"/>
              </w:rPr>
              <w:t>2</w:t>
            </w:r>
            <w:r>
              <w:t>.2</w:t>
            </w:r>
            <w:r>
              <w:rPr>
                <w:rFonts w:hint="eastAsia"/>
              </w:rPr>
              <w:t>防火间距</w:t>
            </w:r>
          </w:p>
        </w:tc>
        <w:tc>
          <w:tcPr>
            <w:tcW w:w="2637" w:type="pct"/>
            <w:vAlign w:val="center"/>
          </w:tcPr>
          <w:p>
            <w:pPr>
              <w:pStyle w:val="21"/>
              <w:ind w:left="234"/>
            </w:pPr>
            <w:r>
              <w:t>审查防火间距是否符合</w:t>
            </w:r>
            <w:r>
              <w:rPr>
                <w:rFonts w:hint="eastAsia"/>
              </w:rPr>
              <w:t>消防技术标准</w:t>
            </w:r>
            <w:r>
              <w:t>要求</w:t>
            </w:r>
            <w:r>
              <w:rPr>
                <w:rFonts w:hint="eastAsia"/>
              </w:rPr>
              <w:t>：</w:t>
            </w:r>
          </w:p>
        </w:tc>
        <w:tc>
          <w:tcPr>
            <w:tcW w:w="234" w:type="pct"/>
            <w:vAlign w:val="center"/>
          </w:tcPr>
          <w:p>
            <w:pPr>
              <w:pStyle w:val="21"/>
              <w:jc w:val="center"/>
            </w:pPr>
            <w:r>
              <w:rPr>
                <w:rFonts w:hint="eastAsia"/>
              </w:rPr>
              <w:t>-</w:t>
            </w:r>
          </w:p>
        </w:tc>
        <w:tc>
          <w:tcPr>
            <w:tcW w:w="996" w:type="pct"/>
            <w:gridSpan w:val="3"/>
            <w:vAlign w:val="center"/>
          </w:tcPr>
          <w:p>
            <w:pPr>
              <w:pStyle w:val="21"/>
              <w:jc w:val="center"/>
            </w:pPr>
            <w:r>
              <w:rPr>
                <w:rFonts w:hint="eastAsia"/>
              </w:rPr>
              <w:t>-</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6"/>
              </w:numPr>
              <w:ind w:left="234" w:hanging="234"/>
            </w:pPr>
            <w:r>
              <w:t>根据建筑类别审查防火间距是否符合消防技术标准</w:t>
            </w:r>
            <w:r>
              <w:rPr>
                <w:rFonts w:hint="eastAsia"/>
              </w:rPr>
              <w:t>。防火间距不足时，审查是否符合消防技术标准的其他规定要求。同时应审查民用建筑附近是否有易燃易爆场所。</w:t>
            </w:r>
          </w:p>
        </w:tc>
        <w:tc>
          <w:tcPr>
            <w:tcW w:w="234"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6"/>
              </w:numPr>
              <w:ind w:left="234" w:hanging="234"/>
            </w:pPr>
            <w:r>
              <w:t>不同类别的建筑之间，U型</w:t>
            </w:r>
            <w:r>
              <w:rPr>
                <w:rFonts w:hint="eastAsia"/>
              </w:rPr>
              <w:t>、</w:t>
            </w:r>
            <w:r>
              <w:t>山型</w:t>
            </w:r>
            <w:r>
              <w:rPr>
                <w:rFonts w:hint="eastAsia"/>
              </w:rPr>
              <w:t>、回字形</w:t>
            </w:r>
            <w:r>
              <w:t>建筑的两翼之间，成组布置的建筑之间的防火间距是否符合消防技术标准</w:t>
            </w:r>
            <w:r>
              <w:rPr>
                <w:rFonts w:hint="eastAsia"/>
              </w:rPr>
              <w:t>。</w:t>
            </w:r>
          </w:p>
        </w:tc>
        <w:tc>
          <w:tcPr>
            <w:tcW w:w="234"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6"/>
              </w:numPr>
              <w:ind w:left="234" w:hanging="234"/>
            </w:pPr>
            <w:r>
              <w:rPr>
                <w:rFonts w:hint="eastAsia"/>
              </w:rPr>
              <w:t>地下室汽车库与上部托儿所、幼儿园、老年人建筑、中小学校的教学楼、病房楼等组合建造时，汽车库开口与上部建筑开口之间的距离不应小于6米（水平距离不应小于4米）。</w:t>
            </w:r>
          </w:p>
        </w:tc>
        <w:tc>
          <w:tcPr>
            <w:tcW w:w="234"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6"/>
              </w:numPr>
              <w:ind w:left="234" w:hanging="234"/>
            </w:pPr>
            <w:r>
              <w:t>加油加气站，石油化工企业、石油天然气工程、石油库等建设工程与周围居住区、相邻厂矿企业、设施以及建设工程内部建、构筑物、设施之间的防火间距是否符合消防技术标准。</w:t>
            </w:r>
          </w:p>
        </w:tc>
        <w:tc>
          <w:tcPr>
            <w:tcW w:w="234"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5" w:type="pct"/>
            <w:vMerge w:val="continue"/>
            <w:vAlign w:val="center"/>
          </w:tcPr>
          <w:p>
            <w:pPr>
              <w:pStyle w:val="21"/>
            </w:pPr>
          </w:p>
        </w:tc>
        <w:tc>
          <w:tcPr>
            <w:tcW w:w="551" w:type="pct"/>
            <w:vMerge w:val="restart"/>
            <w:vAlign w:val="center"/>
          </w:tcPr>
          <w:p>
            <w:pPr>
              <w:pStyle w:val="21"/>
              <w:jc w:val="left"/>
            </w:pPr>
            <w:r>
              <w:rPr>
                <w:rFonts w:hint="eastAsia"/>
              </w:rPr>
              <w:t>2</w:t>
            </w:r>
            <w:r>
              <w:t>.3</w:t>
            </w:r>
            <w:r>
              <w:rPr>
                <w:rFonts w:hint="eastAsia"/>
              </w:rPr>
              <w:t>建筑平面布置</w:t>
            </w:r>
          </w:p>
        </w:tc>
        <w:tc>
          <w:tcPr>
            <w:tcW w:w="2637" w:type="pct"/>
            <w:vAlign w:val="center"/>
          </w:tcPr>
          <w:p>
            <w:pPr>
              <w:pStyle w:val="21"/>
            </w:pPr>
            <w:r>
              <w:rPr>
                <w:rFonts w:hint="eastAsia"/>
              </w:rPr>
              <w:t xml:space="preserve">  根据建筑类别审查建筑平面布置是否符合消防技术标准：</w:t>
            </w:r>
          </w:p>
        </w:tc>
        <w:tc>
          <w:tcPr>
            <w:tcW w:w="234" w:type="pct"/>
            <w:vAlign w:val="center"/>
          </w:tcPr>
          <w:p>
            <w:pPr>
              <w:pStyle w:val="21"/>
              <w:jc w:val="center"/>
            </w:pPr>
            <w:r>
              <w:rPr>
                <w:rFonts w:hint="eastAsia"/>
              </w:rPr>
              <w:t>-</w:t>
            </w:r>
          </w:p>
        </w:tc>
        <w:tc>
          <w:tcPr>
            <w:tcW w:w="996" w:type="pct"/>
            <w:gridSpan w:val="3"/>
            <w:vAlign w:val="center"/>
          </w:tcPr>
          <w:p>
            <w:pPr>
              <w:pStyle w:val="21"/>
              <w:jc w:val="center"/>
            </w:pPr>
            <w:r>
              <w:rPr>
                <w:rFonts w:hint="eastAsia"/>
              </w:rPr>
              <w:t>-</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7"/>
              </w:numPr>
              <w:ind w:left="234" w:hanging="234"/>
            </w:pPr>
            <w:r>
              <w:rPr>
                <w:rFonts w:hint="eastAsia"/>
              </w:rPr>
              <w:t>工业建筑内的高火灾危险性部位、中间仓库、以及总控制室、员工宿舍、办公室、休息室等场所的布置位置是否符合消防技术标准。</w:t>
            </w:r>
          </w:p>
        </w:tc>
        <w:tc>
          <w:tcPr>
            <w:tcW w:w="234"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7"/>
              </w:numPr>
              <w:ind w:left="234" w:hanging="234"/>
            </w:pPr>
            <w:r>
              <w:rPr>
                <w:rFonts w:hint="eastAsia"/>
              </w:rPr>
              <w:t>建筑内油浸变压器室、多油开关室、高压电容器室、柴油发电机房、锅炉房、歌舞娱乐放映游艺场所、托儿所、幼儿园的儿童用房、老年人照料设施、儿童活动场所、医院和疗养院的住院部分、商业服务网点等的布置位置、厅室建筑面积等是否符合消防技术标准。</w:t>
            </w:r>
          </w:p>
        </w:tc>
        <w:tc>
          <w:tcPr>
            <w:tcW w:w="234"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vAlign w:val="center"/>
          </w:tcPr>
          <w:p>
            <w:pPr>
              <w:pStyle w:val="21"/>
              <w:numPr>
                <w:ilvl w:val="0"/>
                <w:numId w:val="7"/>
              </w:numPr>
              <w:ind w:left="234" w:hanging="234"/>
            </w:pPr>
            <w:r>
              <w:rPr>
                <w:rFonts w:hint="eastAsia"/>
              </w:rPr>
              <w:t>汽车库、修车库的平面布置是否符合消防技术标准。</w:t>
            </w:r>
          </w:p>
        </w:tc>
        <w:tc>
          <w:tcPr>
            <w:tcW w:w="234"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trPr>
        <w:tc>
          <w:tcPr>
            <w:tcW w:w="285" w:type="pct"/>
            <w:vMerge w:val="continue"/>
            <w:vAlign w:val="center"/>
          </w:tcPr>
          <w:p>
            <w:pPr>
              <w:pStyle w:val="21"/>
            </w:pPr>
          </w:p>
        </w:tc>
        <w:tc>
          <w:tcPr>
            <w:tcW w:w="551" w:type="pct"/>
            <w:vMerge w:val="restart"/>
            <w:vAlign w:val="center"/>
          </w:tcPr>
          <w:p>
            <w:pPr>
              <w:pStyle w:val="21"/>
              <w:jc w:val="left"/>
            </w:pPr>
            <w:r>
              <w:rPr>
                <w:rFonts w:hint="eastAsia"/>
              </w:rPr>
              <w:t>2</w:t>
            </w:r>
            <w:r>
              <w:t>.4</w:t>
            </w:r>
            <w:r>
              <w:rPr>
                <w:rFonts w:hint="eastAsia"/>
              </w:rPr>
              <w:t>建筑层数和防火分区</w:t>
            </w:r>
          </w:p>
        </w:tc>
        <w:tc>
          <w:tcPr>
            <w:tcW w:w="2637" w:type="pct"/>
            <w:vAlign w:val="center"/>
          </w:tcPr>
          <w:p>
            <w:pPr>
              <w:pStyle w:val="21"/>
            </w:pPr>
            <w:r>
              <w:rPr>
                <w:rFonts w:hint="eastAsia"/>
              </w:rPr>
              <w:t xml:space="preserve">   审查建筑允许建筑层数和防火分区的面积是否符合消防技术标准：</w:t>
            </w:r>
          </w:p>
        </w:tc>
        <w:tc>
          <w:tcPr>
            <w:tcW w:w="234" w:type="pct"/>
            <w:vAlign w:val="center"/>
          </w:tcPr>
          <w:p>
            <w:pPr>
              <w:pStyle w:val="21"/>
              <w:jc w:val="center"/>
            </w:pPr>
            <w:r>
              <w:rPr>
                <w:rFonts w:hint="eastAsia"/>
              </w:rPr>
              <w:t>-</w:t>
            </w:r>
          </w:p>
        </w:tc>
        <w:tc>
          <w:tcPr>
            <w:tcW w:w="996" w:type="pct"/>
            <w:gridSpan w:val="3"/>
            <w:vAlign w:val="center"/>
          </w:tcPr>
          <w:p>
            <w:pPr>
              <w:pStyle w:val="21"/>
              <w:jc w:val="center"/>
            </w:pPr>
            <w:r>
              <w:rPr>
                <w:rFonts w:hint="eastAsia"/>
              </w:rPr>
              <w:t>-</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8"/>
              </w:numPr>
              <w:ind w:left="234" w:hanging="234"/>
            </w:pPr>
            <w:r>
              <w:rPr>
                <w:rFonts w:hint="eastAsia"/>
              </w:rPr>
              <w:t>注意根据火灾危险性等级、耐火极限确定工业建筑最大允许建筑层数和相应的防火分区面积是否符合消防技术标准。</w:t>
            </w:r>
          </w:p>
        </w:tc>
        <w:tc>
          <w:tcPr>
            <w:tcW w:w="234"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8"/>
              </w:numPr>
              <w:ind w:left="234" w:hanging="234"/>
            </w:pPr>
            <w:r>
              <w:rPr>
                <w:rFonts w:hint="eastAsia"/>
              </w:rPr>
              <w:t>旅馆建筑以及民用建筑内设有观众厅、电影院、汽车库、商场、展厅、餐厅、宴会厅等功能区时，防火分区是否符合消防技术标准的专门要求；竖向防火分区划分情况是否符合消防技术标准。</w:t>
            </w:r>
          </w:p>
        </w:tc>
        <w:tc>
          <w:tcPr>
            <w:tcW w:w="234"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 w:hRule="atLeast"/>
        </w:trPr>
        <w:tc>
          <w:tcPr>
            <w:tcW w:w="285" w:type="pct"/>
            <w:vMerge w:val="continue"/>
            <w:vAlign w:val="center"/>
          </w:tcPr>
          <w:p>
            <w:pPr>
              <w:pStyle w:val="21"/>
            </w:pPr>
          </w:p>
        </w:tc>
        <w:tc>
          <w:tcPr>
            <w:tcW w:w="551" w:type="pct"/>
            <w:vMerge w:val="continue"/>
            <w:vAlign w:val="center"/>
          </w:tcPr>
          <w:p>
            <w:pPr>
              <w:pStyle w:val="21"/>
              <w:jc w:val="left"/>
            </w:pPr>
          </w:p>
        </w:tc>
        <w:tc>
          <w:tcPr>
            <w:tcW w:w="2637" w:type="pct"/>
          </w:tcPr>
          <w:p>
            <w:pPr>
              <w:pStyle w:val="21"/>
              <w:numPr>
                <w:ilvl w:val="0"/>
                <w:numId w:val="8"/>
              </w:numPr>
              <w:ind w:left="234" w:hanging="234"/>
            </w:pPr>
            <w:r>
              <w:rPr>
                <w:rFonts w:hint="eastAsia"/>
              </w:rPr>
              <w:t>当</w:t>
            </w:r>
            <w:r>
              <w:t>建筑物内设置自动扶梯、中庭、敞开楼梯或敞开楼梯间等上下层相连通的开口时</w:t>
            </w:r>
            <w:r>
              <w:rPr>
                <w:rFonts w:hint="eastAsia"/>
              </w:rPr>
              <w:t>，是否采用符合消防技术标准的防火分隔措施。</w:t>
            </w:r>
          </w:p>
        </w:tc>
        <w:tc>
          <w:tcPr>
            <w:tcW w:w="234"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85" w:type="pct"/>
            <w:vMerge w:val="continue"/>
            <w:vAlign w:val="center"/>
          </w:tcPr>
          <w:p>
            <w:pPr>
              <w:pStyle w:val="21"/>
            </w:pPr>
          </w:p>
        </w:tc>
        <w:tc>
          <w:tcPr>
            <w:tcW w:w="551" w:type="pct"/>
            <w:vAlign w:val="center"/>
          </w:tcPr>
          <w:p>
            <w:pPr>
              <w:tabs>
                <w:tab w:val="left" w:pos="945"/>
                <w:tab w:val="left" w:pos="1050"/>
              </w:tabs>
              <w:snapToGrid w:val="0"/>
              <w:spacing w:line="220" w:lineRule="exact"/>
              <w:jc w:val="left"/>
              <w:rPr>
                <w:sz w:val="18"/>
                <w:szCs w:val="18"/>
              </w:rPr>
            </w:pPr>
            <w:r>
              <w:rPr>
                <w:rFonts w:hint="eastAsia"/>
                <w:sz w:val="18"/>
                <w:szCs w:val="18"/>
              </w:rPr>
              <w:t>2</w:t>
            </w:r>
            <w:r>
              <w:rPr>
                <w:sz w:val="18"/>
                <w:szCs w:val="18"/>
              </w:rPr>
              <w:t>.5</w:t>
            </w:r>
            <w:r>
              <w:rPr>
                <w:rFonts w:hint="eastAsia"/>
                <w:sz w:val="18"/>
                <w:szCs w:val="18"/>
              </w:rPr>
              <w:t>消防控制室和消防水泵房</w:t>
            </w:r>
          </w:p>
        </w:tc>
        <w:tc>
          <w:tcPr>
            <w:tcW w:w="2637" w:type="pct"/>
            <w:vAlign w:val="center"/>
          </w:tcPr>
          <w:p>
            <w:pPr>
              <w:pStyle w:val="21"/>
            </w:pPr>
            <w:r>
              <w:rPr>
                <w:rFonts w:hint="eastAsia"/>
              </w:rPr>
              <w:t>审查消防控制室、消防水泵房的所在楼层、疏散门、防水淹的技术措施等是否符合消防技术标准。</w:t>
            </w:r>
          </w:p>
        </w:tc>
        <w:tc>
          <w:tcPr>
            <w:tcW w:w="234" w:type="pct"/>
            <w:vAlign w:val="center"/>
          </w:tcPr>
          <w:p>
            <w:pPr>
              <w:pStyle w:val="21"/>
              <w:jc w:val="center"/>
            </w:pPr>
            <w:r>
              <w:rPr>
                <w:rFonts w:hint="eastAsia"/>
              </w:rPr>
              <w:t>A</w:t>
            </w:r>
            <w:r>
              <w:t>/C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85" w:type="pct"/>
            <w:vMerge w:val="continue"/>
            <w:vAlign w:val="center"/>
          </w:tcPr>
          <w:p>
            <w:pPr>
              <w:pStyle w:val="21"/>
            </w:pPr>
          </w:p>
        </w:tc>
        <w:tc>
          <w:tcPr>
            <w:tcW w:w="551" w:type="pct"/>
            <w:vAlign w:val="center"/>
          </w:tcPr>
          <w:p>
            <w:pPr>
              <w:pStyle w:val="21"/>
              <w:jc w:val="left"/>
            </w:pPr>
            <w:r>
              <w:rPr>
                <w:rFonts w:hint="eastAsia"/>
              </w:rPr>
              <w:t>2</w:t>
            </w:r>
            <w:r>
              <w:t>.6</w:t>
            </w:r>
            <w:r>
              <w:rPr>
                <w:rFonts w:hint="eastAsia"/>
              </w:rPr>
              <w:t>特殊场所</w:t>
            </w:r>
            <w:r>
              <w:rPr>
                <w:rFonts w:hint="eastAsia"/>
                <w:vertAlign w:val="superscript"/>
              </w:rPr>
              <w:t>(注)</w:t>
            </w:r>
          </w:p>
        </w:tc>
        <w:tc>
          <w:tcPr>
            <w:tcW w:w="2637" w:type="pct"/>
            <w:vAlign w:val="center"/>
          </w:tcPr>
          <w:p>
            <w:pPr>
              <w:pStyle w:val="21"/>
            </w:pPr>
            <w:r>
              <w:t>审查医院、学校、养老建筑、汽车库、修车库、铁路旅客车站、图书馆、旅馆、博物馆、电影院等</w:t>
            </w:r>
            <w:r>
              <w:rPr>
                <w:rFonts w:hint="eastAsia"/>
              </w:rPr>
              <w:t>的总平面布局和平面布置</w:t>
            </w:r>
            <w:r>
              <w:t>是否符合消防技术标准。</w:t>
            </w:r>
          </w:p>
        </w:tc>
        <w:tc>
          <w:tcPr>
            <w:tcW w:w="234"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85" w:type="pct"/>
            <w:vMerge w:val="continue"/>
            <w:vAlign w:val="center"/>
          </w:tcPr>
          <w:p>
            <w:pPr>
              <w:pStyle w:val="21"/>
            </w:pPr>
          </w:p>
        </w:tc>
        <w:tc>
          <w:tcPr>
            <w:tcW w:w="551" w:type="pct"/>
            <w:vAlign w:val="center"/>
          </w:tcPr>
          <w:p>
            <w:pPr>
              <w:pStyle w:val="21"/>
              <w:jc w:val="left"/>
            </w:pPr>
            <w:r>
              <w:rPr>
                <w:rFonts w:hint="eastAsia"/>
              </w:rPr>
              <w:t>其他</w:t>
            </w:r>
          </w:p>
        </w:tc>
        <w:tc>
          <w:tcPr>
            <w:tcW w:w="2637" w:type="pct"/>
            <w:vAlign w:val="center"/>
          </w:tcPr>
          <w:p>
            <w:pPr>
              <w:pStyle w:val="21"/>
            </w:pPr>
            <w:r>
              <w:rPr>
                <w:rFonts w:hint="eastAsia"/>
              </w:rPr>
              <w:t>其他消防设计相关内容：</w:t>
            </w:r>
          </w:p>
        </w:tc>
        <w:tc>
          <w:tcPr>
            <w:tcW w:w="234"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49"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000" w:type="pct"/>
            <w:gridSpan w:val="8"/>
            <w:vAlign w:val="center"/>
          </w:tcPr>
          <w:p>
            <w:pPr>
              <w:pStyle w:val="21"/>
            </w:pPr>
            <w:r>
              <w:rPr>
                <w:rFonts w:hint="eastAsia" w:ascii="黑体" w:hAnsi="黑体" w:eastAsia="黑体"/>
              </w:rPr>
              <w:t>注：</w:t>
            </w:r>
            <w:r>
              <w:rPr>
                <w:rFonts w:hint="eastAsia"/>
              </w:rPr>
              <w:t>特殊场所是指民用建筑内的人员密集场所、歌舞娱乐放映游艺场所、儿童活动场所、锅炉房、空调机房、厨房、手术室等，以及工业建筑内高火灾危险性部位、中间仓库、以及总控制室、员工宿舍、办公室、休息室等场所。</w:t>
            </w:r>
          </w:p>
        </w:tc>
      </w:tr>
    </w:tbl>
    <w:p>
      <w:pPr>
        <w:sectPr>
          <w:pgSz w:w="16838" w:h="11906" w:orient="landscape"/>
          <w:pgMar w:top="993" w:right="1387" w:bottom="993" w:left="1418" w:header="851" w:footer="992" w:gutter="0"/>
          <w:cols w:space="425" w:num="1"/>
          <w:docGrid w:type="lines" w:linePitch="312" w:charSpace="0"/>
        </w:sectPr>
      </w:pPr>
    </w:p>
    <w:tbl>
      <w:tblPr>
        <w:tblStyle w:val="10"/>
        <w:tblpPr w:leftFromText="180" w:rightFromText="180" w:vertAnchor="text" w:tblpY="501"/>
        <w:tblW w:w="14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7995"/>
        <w:gridCol w:w="666"/>
        <w:gridCol w:w="988"/>
        <w:gridCol w:w="848"/>
        <w:gridCol w:w="988"/>
        <w:gridCol w:w="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7" w:type="dxa"/>
            <w:vAlign w:val="center"/>
          </w:tcPr>
          <w:p>
            <w:pPr>
              <w:pStyle w:val="21"/>
              <w:jc w:val="center"/>
            </w:pPr>
            <w:r>
              <w:rPr>
                <w:rFonts w:hint="eastAsia"/>
              </w:rPr>
              <w:t>单项</w:t>
            </w:r>
          </w:p>
        </w:tc>
        <w:tc>
          <w:tcPr>
            <w:tcW w:w="1134" w:type="dxa"/>
            <w:vAlign w:val="center"/>
          </w:tcPr>
          <w:p>
            <w:pPr>
              <w:pStyle w:val="21"/>
              <w:jc w:val="center"/>
            </w:pPr>
            <w:r>
              <w:rPr>
                <w:rFonts w:hint="eastAsia"/>
              </w:rPr>
              <w:t>子项</w:t>
            </w:r>
          </w:p>
        </w:tc>
        <w:tc>
          <w:tcPr>
            <w:tcW w:w="7995" w:type="dxa"/>
            <w:vAlign w:val="center"/>
          </w:tcPr>
          <w:p>
            <w:pPr>
              <w:pStyle w:val="21"/>
              <w:jc w:val="center"/>
            </w:pPr>
            <w:r>
              <w:rPr>
                <w:rFonts w:hint="eastAsia"/>
              </w:rPr>
              <w:t>技术审查要点</w:t>
            </w:r>
          </w:p>
        </w:tc>
        <w:tc>
          <w:tcPr>
            <w:tcW w:w="666" w:type="dxa"/>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2824" w:type="dxa"/>
            <w:gridSpan w:val="3"/>
            <w:vAlign w:val="center"/>
          </w:tcPr>
          <w:p>
            <w:pPr>
              <w:pStyle w:val="21"/>
              <w:jc w:val="center"/>
            </w:pPr>
            <w:r>
              <w:rPr>
                <w:rFonts w:hint="eastAsia"/>
              </w:rPr>
              <w:t>是否合格</w:t>
            </w:r>
          </w:p>
        </w:tc>
        <w:tc>
          <w:tcPr>
            <w:tcW w:w="813" w:type="dxa"/>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817" w:type="dxa"/>
            <w:vMerge w:val="restart"/>
            <w:vAlign w:val="center"/>
          </w:tcPr>
          <w:p>
            <w:pPr>
              <w:pStyle w:val="21"/>
              <w:jc w:val="left"/>
            </w:pPr>
            <w:r>
              <w:rPr>
                <w:rFonts w:hint="eastAsia"/>
              </w:rPr>
              <w:t>3</w:t>
            </w:r>
          </w:p>
          <w:p>
            <w:pPr>
              <w:pStyle w:val="21"/>
              <w:jc w:val="left"/>
              <w:rPr>
                <w:color w:val="FF0000"/>
              </w:rPr>
            </w:pPr>
            <w:r>
              <w:rPr>
                <w:rFonts w:hint="eastAsia"/>
              </w:rPr>
              <w:t>建筑、结构及构造防火</w:t>
            </w:r>
          </w:p>
        </w:tc>
        <w:tc>
          <w:tcPr>
            <w:tcW w:w="1134" w:type="dxa"/>
            <w:vMerge w:val="restart"/>
            <w:vAlign w:val="center"/>
          </w:tcPr>
          <w:p>
            <w:pPr>
              <w:pStyle w:val="21"/>
              <w:jc w:val="left"/>
            </w:pPr>
            <w:r>
              <w:rPr>
                <w:rFonts w:hint="eastAsia"/>
              </w:rPr>
              <w:t>3</w:t>
            </w:r>
            <w:r>
              <w:t>.1</w:t>
            </w:r>
            <w:r>
              <w:rPr>
                <w:rFonts w:hint="eastAsia"/>
              </w:rPr>
              <w:t>墙体构造与结构体系</w:t>
            </w:r>
          </w:p>
        </w:tc>
        <w:tc>
          <w:tcPr>
            <w:tcW w:w="7995" w:type="dxa"/>
            <w:vAlign w:val="center"/>
          </w:tcPr>
          <w:p>
            <w:pPr>
              <w:pStyle w:val="21"/>
              <w:numPr>
                <w:ilvl w:val="0"/>
                <w:numId w:val="9"/>
              </w:numPr>
              <w:ind w:left="234" w:hanging="234"/>
            </w:pPr>
            <w:r>
              <w:rPr>
                <w:rFonts w:hint="eastAsia"/>
              </w:rPr>
              <w:t>防火墙、防火隔墙、防火挑檐的设置部位、形式（含防火墙的支撑结构形式）、耐火极限和燃烧性能是否符合消防技术标准。</w:t>
            </w:r>
          </w:p>
        </w:tc>
        <w:tc>
          <w:tcPr>
            <w:tcW w:w="666" w:type="dxa"/>
            <w:vAlign w:val="center"/>
          </w:tcPr>
          <w:p>
            <w:pPr>
              <w:pStyle w:val="21"/>
              <w:jc w:val="center"/>
            </w:pPr>
            <w:r>
              <w:t>A</w:t>
            </w:r>
            <w:r>
              <w:rPr>
                <w:rFonts w:hint="eastAsia"/>
              </w:rPr>
              <w:t>/</w:t>
            </w:r>
            <w: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建筑内设有厨房、设备房、儿童活动场所、影剧院等特殊部位时的防火分隔情况是否符合消防技术标准。医疗建筑内的手术室或手术部、产房、重症监护室、贵重精密医疗装备用房、储藏间、实验室、胶片室等，附设在建筑内的托儿所、幼儿园的儿童用房和儿童游乐厅等儿童活动场所、老年人照料设施、影剧院、厨房、歌舞娱乐场所、设备房、住宅建筑中的商业服务网点等特殊部位时的防火分隔情况是否符合消防技术标准。</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冷库和库房、厂房内布置有不同火灾危险性类别的房间时的特殊建筑构造是否符合消防技术标准。</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防火分隔是否完整、有效，防火分隔所采用的防火墙、防火门、窗、防火卷帘、防火水幕、防火玻璃等建筑构件、消防产品的耐火性能是否符合相关材料（产品）的技术标准要求。</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防火墙、防火隔墙开有门、窗、洞口时是否采取了符合消防技术标准的替代防火分隔措施。</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层间实体墙高度、住宅建筑外墙上相邻户开口之间的墙体宽度是否符合消防技术标准。</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楼梯间外窗与相邻空间门窗洞口距离是否符合消防技术标准。</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9"/>
              </w:numPr>
              <w:ind w:left="234" w:hanging="234"/>
            </w:pPr>
            <w:r>
              <w:rPr>
                <w:rFonts w:hint="eastAsia"/>
              </w:rPr>
              <w:t>可燃气体和甲、乙、丙类液体的管道的设置，严禁穿过防火墙。防火墙内不应设置排气道。</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17" w:type="dxa"/>
            <w:vMerge w:val="continue"/>
            <w:vAlign w:val="center"/>
          </w:tcPr>
          <w:p>
            <w:pPr>
              <w:pStyle w:val="21"/>
            </w:pPr>
          </w:p>
        </w:tc>
        <w:tc>
          <w:tcPr>
            <w:tcW w:w="1134" w:type="dxa"/>
            <w:vMerge w:val="restart"/>
            <w:vAlign w:val="center"/>
          </w:tcPr>
          <w:p>
            <w:pPr>
              <w:pStyle w:val="21"/>
              <w:jc w:val="left"/>
            </w:pPr>
            <w:r>
              <w:rPr>
                <w:rFonts w:hint="eastAsia"/>
              </w:rPr>
              <w:t>3</w:t>
            </w:r>
            <w:r>
              <w:t>.2</w:t>
            </w:r>
            <w:r>
              <w:rPr>
                <w:rFonts w:hint="eastAsia"/>
              </w:rPr>
              <w:t>井道构造</w:t>
            </w:r>
          </w:p>
        </w:tc>
        <w:tc>
          <w:tcPr>
            <w:tcW w:w="7995" w:type="dxa"/>
            <w:vAlign w:val="center"/>
          </w:tcPr>
          <w:p>
            <w:pPr>
              <w:pStyle w:val="21"/>
              <w:numPr>
                <w:ilvl w:val="0"/>
                <w:numId w:val="10"/>
              </w:numPr>
              <w:ind w:left="234" w:hanging="234"/>
            </w:pPr>
            <w:r>
              <w:t>电梯井、管道井、电缆井、排气道、排烟道、垃圾道等竖向井道是否独立设置，井壁、检查门、排气口的设置是否符合消防技术标准</w:t>
            </w:r>
            <w:r>
              <w:rPr>
                <w:rFonts w:hint="eastAsia"/>
              </w:rPr>
              <w:t>。</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0"/>
              </w:numPr>
              <w:ind w:left="234" w:hanging="234"/>
            </w:pPr>
            <w:r>
              <w:t>电缆井、管道井每层楼板处和与走道、其他房间连通处的防火封堵是否符合消防技术标准。</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17" w:type="dxa"/>
            <w:vMerge w:val="continue"/>
            <w:vAlign w:val="center"/>
          </w:tcPr>
          <w:p>
            <w:pPr>
              <w:pStyle w:val="21"/>
            </w:pPr>
          </w:p>
        </w:tc>
        <w:tc>
          <w:tcPr>
            <w:tcW w:w="1134" w:type="dxa"/>
            <w:vMerge w:val="restart"/>
            <w:vAlign w:val="center"/>
          </w:tcPr>
          <w:p>
            <w:pPr>
              <w:pStyle w:val="21"/>
              <w:jc w:val="left"/>
            </w:pPr>
            <w:r>
              <w:rPr>
                <w:rFonts w:hint="eastAsia"/>
              </w:rPr>
              <w:t>3</w:t>
            </w:r>
            <w:r>
              <w:t>.3</w:t>
            </w:r>
            <w:r>
              <w:rPr>
                <w:rFonts w:hint="eastAsia"/>
              </w:rPr>
              <w:t>屋顶、闷顶和建筑缝隙</w:t>
            </w:r>
          </w:p>
        </w:tc>
        <w:tc>
          <w:tcPr>
            <w:tcW w:w="7995" w:type="dxa"/>
            <w:vAlign w:val="center"/>
          </w:tcPr>
          <w:p>
            <w:pPr>
              <w:pStyle w:val="21"/>
              <w:numPr>
                <w:ilvl w:val="0"/>
                <w:numId w:val="11"/>
              </w:numPr>
              <w:ind w:left="234" w:hanging="234"/>
            </w:pPr>
            <w:r>
              <w:t>屋顶、闷顶材料的燃烧性能、耐火极限是否符合消防技术标准</w:t>
            </w:r>
            <w:r>
              <w:rPr>
                <w:rFonts w:hint="eastAsia"/>
              </w:rPr>
              <w:t>。</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1"/>
              </w:numPr>
              <w:ind w:left="234" w:hanging="234"/>
            </w:pPr>
            <w:r>
              <w:t>闷顶内的防火分隔和入口设置是否符合消防技术标准</w:t>
            </w:r>
            <w:r>
              <w:rPr>
                <w:rFonts w:hint="eastAsia"/>
              </w:rPr>
              <w:t>。</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1"/>
              </w:numPr>
              <w:ind w:left="234" w:hanging="234"/>
            </w:pPr>
            <w:r>
              <w:t>变形缝构造基层材料燃烧性能是否符合消防技术标准，电缆、可燃气体管道和甲、乙、丙类液体管道穿过变形缝时是否按</w:t>
            </w:r>
            <w:r>
              <w:rPr>
                <w:rFonts w:hint="eastAsia"/>
              </w:rPr>
              <w:t>消防技术标准</w:t>
            </w:r>
            <w:r>
              <w:t>要求采取措施。</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817" w:type="dxa"/>
            <w:vMerge w:val="continue"/>
            <w:vAlign w:val="center"/>
          </w:tcPr>
          <w:p>
            <w:pPr>
              <w:pStyle w:val="21"/>
            </w:pPr>
          </w:p>
        </w:tc>
        <w:tc>
          <w:tcPr>
            <w:tcW w:w="1134" w:type="dxa"/>
            <w:vMerge w:val="restart"/>
            <w:vAlign w:val="center"/>
          </w:tcPr>
          <w:p>
            <w:pPr>
              <w:pStyle w:val="21"/>
              <w:jc w:val="left"/>
            </w:pPr>
            <w:r>
              <w:rPr>
                <w:rFonts w:hint="eastAsia"/>
              </w:rPr>
              <w:t>3</w:t>
            </w:r>
            <w:r>
              <w:t>.4</w:t>
            </w:r>
            <w:r>
              <w:rPr>
                <w:rFonts w:hint="eastAsia"/>
              </w:rPr>
              <w:t>建筑保温、建筑幕墙的防火构造</w:t>
            </w:r>
          </w:p>
        </w:tc>
        <w:tc>
          <w:tcPr>
            <w:tcW w:w="7995" w:type="dxa"/>
            <w:vAlign w:val="center"/>
          </w:tcPr>
          <w:p>
            <w:pPr>
              <w:pStyle w:val="21"/>
              <w:numPr>
                <w:ilvl w:val="0"/>
                <w:numId w:val="1"/>
              </w:numPr>
              <w:ind w:left="234" w:hanging="234"/>
            </w:pPr>
            <w:r>
              <w:t>建筑外墙和屋面保温的防火构造是否符合消防技术标准</w:t>
            </w:r>
            <w:r>
              <w:rPr>
                <w:rFonts w:hint="eastAsia"/>
              </w:rPr>
              <w:t>，保温材料的燃烧性能等级是否符合消防技术标准。</w:t>
            </w:r>
          </w:p>
        </w:tc>
        <w:tc>
          <w:tcPr>
            <w:tcW w:w="666" w:type="dxa"/>
            <w:vAlign w:val="center"/>
          </w:tcPr>
          <w:p>
            <w:pPr>
              <w:pStyle w:val="21"/>
              <w:jc w:val="center"/>
            </w:pPr>
            <w:r>
              <w:rPr>
                <w:rFonts w:hint="eastAsia"/>
              </w:rPr>
              <w:t>A</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
              </w:numPr>
              <w:ind w:left="234" w:hanging="234"/>
            </w:pPr>
            <w:r>
              <w:t>电气线路穿越或敷设在B1或B2级保温材料时，是否采取防火保护措施</w:t>
            </w:r>
            <w:r>
              <w:rPr>
                <w:rFonts w:hint="eastAsia"/>
              </w:rPr>
              <w:t>。</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
              </w:numPr>
              <w:ind w:left="234" w:hanging="234"/>
            </w:pPr>
            <w:r>
              <w:t>当采用B1、B2级保温材料时，防护层设计是否符合消防技术标准</w:t>
            </w:r>
            <w:r>
              <w:rPr>
                <w:rFonts w:hint="eastAsia"/>
              </w:rPr>
              <w:t>。</w:t>
            </w:r>
          </w:p>
        </w:tc>
        <w:tc>
          <w:tcPr>
            <w:tcW w:w="666" w:type="dxa"/>
            <w:vAlign w:val="center"/>
          </w:tcPr>
          <w:p>
            <w:pPr>
              <w:pStyle w:val="21"/>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 w:hRule="atLeast"/>
        </w:trPr>
        <w:tc>
          <w:tcPr>
            <w:tcW w:w="817" w:type="dxa"/>
            <w:vMerge w:val="continue"/>
            <w:vAlign w:val="center"/>
          </w:tcPr>
          <w:p>
            <w:pPr>
              <w:pStyle w:val="21"/>
            </w:pPr>
          </w:p>
        </w:tc>
        <w:tc>
          <w:tcPr>
            <w:tcW w:w="1134" w:type="dxa"/>
            <w:vMerge w:val="continue"/>
            <w:vAlign w:val="center"/>
          </w:tcPr>
          <w:p>
            <w:pPr>
              <w:pStyle w:val="21"/>
              <w:jc w:val="left"/>
            </w:pPr>
          </w:p>
        </w:tc>
        <w:tc>
          <w:tcPr>
            <w:tcW w:w="7995" w:type="dxa"/>
            <w:vAlign w:val="center"/>
          </w:tcPr>
          <w:p>
            <w:pPr>
              <w:pStyle w:val="21"/>
              <w:numPr>
                <w:ilvl w:val="0"/>
                <w:numId w:val="1"/>
              </w:numPr>
              <w:ind w:left="234" w:hanging="234"/>
            </w:pPr>
            <w:r>
              <w:t>中庭等各种形式的上下连通开口部位及玻璃幕墙上下、水平方向的防火分隔措施是否符合标准。</w:t>
            </w:r>
          </w:p>
        </w:tc>
        <w:tc>
          <w:tcPr>
            <w:tcW w:w="666" w:type="dxa"/>
            <w:vAlign w:val="center"/>
          </w:tcPr>
          <w:p>
            <w:pPr>
              <w:pStyle w:val="21"/>
              <w:jc w:val="center"/>
            </w:pPr>
            <w:r>
              <w:rPr>
                <w:rFonts w:hint="eastAsia"/>
              </w:rPr>
              <w:t>A</w:t>
            </w:r>
            <w: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17" w:type="dxa"/>
            <w:vMerge w:val="continue"/>
            <w:vAlign w:val="center"/>
          </w:tcPr>
          <w:p>
            <w:pPr>
              <w:pStyle w:val="21"/>
            </w:pPr>
          </w:p>
        </w:tc>
        <w:tc>
          <w:tcPr>
            <w:tcW w:w="1134" w:type="dxa"/>
            <w:vAlign w:val="center"/>
          </w:tcPr>
          <w:p>
            <w:pPr>
              <w:pStyle w:val="21"/>
              <w:jc w:val="left"/>
            </w:pPr>
            <w:r>
              <w:rPr>
                <w:rFonts w:hint="eastAsia"/>
              </w:rPr>
              <w:t>3</w:t>
            </w:r>
            <w:r>
              <w:t xml:space="preserve">.5 </w:t>
            </w:r>
            <w:r>
              <w:rPr>
                <w:rFonts w:hint="eastAsia"/>
              </w:rPr>
              <w:t>建筑外墙装饰</w:t>
            </w:r>
          </w:p>
        </w:tc>
        <w:tc>
          <w:tcPr>
            <w:tcW w:w="7995" w:type="dxa"/>
            <w:vAlign w:val="center"/>
          </w:tcPr>
          <w:p>
            <w:pPr>
              <w:pStyle w:val="29"/>
              <w:numPr>
                <w:ilvl w:val="0"/>
                <w:numId w:val="0"/>
              </w:numPr>
              <w:ind w:left="420" w:hanging="420"/>
            </w:pPr>
            <w:r>
              <w:rPr>
                <w:rFonts w:hint="eastAsia"/>
              </w:rPr>
              <w:t>审查建筑外墙装修及户外广告牌的设置是否符合消防技术标准。</w:t>
            </w:r>
          </w:p>
        </w:tc>
        <w:tc>
          <w:tcPr>
            <w:tcW w:w="666" w:type="dxa"/>
            <w:vAlign w:val="center"/>
          </w:tcPr>
          <w:p>
            <w:pPr>
              <w:pStyle w:val="29"/>
              <w:numPr>
                <w:ilvl w:val="0"/>
                <w:numId w:val="0"/>
              </w:numPr>
              <w:jc w:val="center"/>
            </w:pPr>
            <w:r>
              <w:rPr>
                <w:rFonts w:hint="eastAsia"/>
              </w:rPr>
              <w:t>B</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817" w:type="dxa"/>
            <w:vMerge w:val="continue"/>
            <w:vAlign w:val="center"/>
          </w:tcPr>
          <w:p>
            <w:pPr>
              <w:pStyle w:val="21"/>
            </w:pPr>
          </w:p>
        </w:tc>
        <w:tc>
          <w:tcPr>
            <w:tcW w:w="1134" w:type="dxa"/>
            <w:vAlign w:val="center"/>
          </w:tcPr>
          <w:p>
            <w:pPr>
              <w:pStyle w:val="21"/>
              <w:jc w:val="left"/>
            </w:pPr>
            <w:r>
              <w:rPr>
                <w:rFonts w:hint="eastAsia"/>
              </w:rPr>
              <w:t>3</w:t>
            </w:r>
            <w:r>
              <w:t>.6</w:t>
            </w:r>
            <w:r>
              <w:rPr>
                <w:rFonts w:hint="eastAsia"/>
              </w:rPr>
              <w:t>天桥、栈桥和管沟</w:t>
            </w:r>
          </w:p>
        </w:tc>
        <w:tc>
          <w:tcPr>
            <w:tcW w:w="7995" w:type="dxa"/>
            <w:vAlign w:val="center"/>
          </w:tcPr>
          <w:p>
            <w:pPr>
              <w:pStyle w:val="21"/>
            </w:pPr>
            <w:r>
              <w:t>审查天桥、栈桥和管沟的防火构造是否符合消防技术标准。</w:t>
            </w:r>
          </w:p>
        </w:tc>
        <w:tc>
          <w:tcPr>
            <w:tcW w:w="666" w:type="dxa"/>
            <w:vAlign w:val="center"/>
          </w:tcPr>
          <w:p>
            <w:pPr>
              <w:pStyle w:val="21"/>
              <w:jc w:val="center"/>
            </w:pPr>
            <w:r>
              <w:rPr>
                <w:rFonts w:hint="eastAsia"/>
              </w:rPr>
              <w:t>A</w:t>
            </w:r>
            <w:r>
              <w:t>/B/C</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17" w:type="dxa"/>
            <w:vMerge w:val="continue"/>
            <w:vAlign w:val="center"/>
          </w:tcPr>
          <w:p>
            <w:pPr>
              <w:pStyle w:val="21"/>
            </w:pPr>
          </w:p>
        </w:tc>
        <w:tc>
          <w:tcPr>
            <w:tcW w:w="1134" w:type="dxa"/>
            <w:vAlign w:val="center"/>
          </w:tcPr>
          <w:p>
            <w:pPr>
              <w:pStyle w:val="21"/>
              <w:jc w:val="left"/>
            </w:pPr>
            <w:r>
              <w:rPr>
                <w:rFonts w:hint="eastAsia"/>
              </w:rPr>
              <w:t>其他</w:t>
            </w:r>
          </w:p>
        </w:tc>
        <w:tc>
          <w:tcPr>
            <w:tcW w:w="7995" w:type="dxa"/>
            <w:vAlign w:val="center"/>
          </w:tcPr>
          <w:p>
            <w:pPr>
              <w:pStyle w:val="21"/>
            </w:pPr>
            <w:r>
              <w:rPr>
                <w:rFonts w:hint="eastAsia"/>
              </w:rPr>
              <w:t>其他消防设计相关内容：</w:t>
            </w:r>
          </w:p>
        </w:tc>
        <w:tc>
          <w:tcPr>
            <w:tcW w:w="666" w:type="dxa"/>
            <w:vAlign w:val="center"/>
          </w:tcPr>
          <w:p>
            <w:pPr>
              <w:pStyle w:val="21"/>
              <w:jc w:val="center"/>
            </w:pPr>
            <w:r>
              <w:rPr>
                <w:rFonts w:hint="eastAsia"/>
              </w:rPr>
              <w:t>A</w:t>
            </w:r>
            <w:r>
              <w:t>/B/C</w:t>
            </w:r>
          </w:p>
        </w:tc>
        <w:tc>
          <w:tcPr>
            <w:tcW w:w="988" w:type="dxa"/>
            <w:vAlign w:val="center"/>
          </w:tcPr>
          <w:p>
            <w:pPr>
              <w:pStyle w:val="21"/>
              <w:jc w:val="center"/>
            </w:pPr>
            <w:r>
              <w:rPr>
                <w:rFonts w:hint="eastAsia"/>
              </w:rPr>
              <w:t>□不涉及</w:t>
            </w:r>
          </w:p>
        </w:tc>
        <w:tc>
          <w:tcPr>
            <w:tcW w:w="848" w:type="dxa"/>
            <w:vAlign w:val="center"/>
          </w:tcPr>
          <w:p>
            <w:pPr>
              <w:pStyle w:val="21"/>
            </w:pPr>
            <w:r>
              <w:rPr>
                <w:rFonts w:hint="eastAsia"/>
              </w:rPr>
              <w:t>□合格</w:t>
            </w:r>
          </w:p>
        </w:tc>
        <w:tc>
          <w:tcPr>
            <w:tcW w:w="988" w:type="dxa"/>
            <w:vAlign w:val="center"/>
          </w:tcPr>
          <w:p>
            <w:pPr>
              <w:pStyle w:val="21"/>
            </w:pPr>
            <w:r>
              <w:rPr>
                <w:rFonts w:hint="eastAsia"/>
              </w:rPr>
              <w:t>□不合格</w:t>
            </w:r>
          </w:p>
        </w:tc>
        <w:tc>
          <w:tcPr>
            <w:tcW w:w="813" w:type="dxa"/>
            <w:vMerge w:val="continue"/>
            <w:vAlign w:val="center"/>
          </w:tcPr>
          <w:p>
            <w:pPr>
              <w:pStyle w:val="21"/>
            </w:pPr>
          </w:p>
        </w:tc>
      </w:tr>
    </w:tbl>
    <w:p>
      <w:pPr>
        <w:pStyle w:val="20"/>
      </w:pPr>
      <w:r>
        <w:rPr>
          <w:rFonts w:hint="eastAsia"/>
        </w:rPr>
        <w:t>表A.</w:t>
      </w:r>
      <w:r>
        <w:t>2</w:t>
      </w:r>
      <w:r>
        <w:rPr>
          <w:rFonts w:hint="eastAsia"/>
        </w:rPr>
        <w:t>:3</w:t>
      </w:r>
      <w:r>
        <w:tab/>
      </w:r>
    </w:p>
    <w:p>
      <w:pPr>
        <w:pStyle w:val="20"/>
        <w:spacing w:line="240" w:lineRule="auto"/>
        <w:rPr>
          <w:sz w:val="10"/>
          <w:szCs w:val="10"/>
        </w:rPr>
      </w:pPr>
    </w:p>
    <w:p>
      <w:pPr>
        <w:rPr>
          <w:sz w:val="10"/>
          <w:szCs w:val="10"/>
        </w:rPr>
        <w:sectPr>
          <w:pgSz w:w="16838" w:h="11906" w:orient="landscape"/>
          <w:pgMar w:top="1135" w:right="1387" w:bottom="1134" w:left="1418" w:header="851" w:footer="992" w:gutter="0"/>
          <w:cols w:space="425" w:num="1"/>
          <w:docGrid w:type="lines" w:linePitch="312" w:charSpace="0"/>
        </w:sectPr>
      </w:pPr>
    </w:p>
    <w:p>
      <w:pPr>
        <w:pStyle w:val="20"/>
        <w:spacing w:line="240" w:lineRule="auto"/>
      </w:pPr>
      <w:r>
        <w:rPr>
          <w:rFonts w:hint="eastAsia"/>
        </w:rPr>
        <w:t>表A.</w:t>
      </w:r>
      <w:r>
        <w:t>2</w:t>
      </w:r>
      <w:r>
        <w:rPr>
          <w:rFonts w:hint="eastAsia"/>
        </w:rPr>
        <w:t>:4</w:t>
      </w:r>
    </w:p>
    <w:tbl>
      <w:tblPr>
        <w:tblStyle w:val="10"/>
        <w:tblpPr w:leftFromText="180" w:rightFromText="180" w:vertAnchor="text" w:horzAnchor="margin" w:tblpY="7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7"/>
        <w:gridCol w:w="7794"/>
        <w:gridCol w:w="710"/>
        <w:gridCol w:w="992"/>
        <w:gridCol w:w="852"/>
        <w:gridCol w:w="963"/>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287" w:type="pct"/>
            <w:vAlign w:val="center"/>
          </w:tcPr>
          <w:p>
            <w:pPr>
              <w:pStyle w:val="21"/>
              <w:jc w:val="center"/>
            </w:pPr>
            <w:r>
              <w:rPr>
                <w:rFonts w:hint="eastAsia"/>
              </w:rPr>
              <w:t>单项</w:t>
            </w:r>
          </w:p>
        </w:tc>
        <w:tc>
          <w:tcPr>
            <w:tcW w:w="448" w:type="pct"/>
            <w:vAlign w:val="center"/>
          </w:tcPr>
          <w:p>
            <w:pPr>
              <w:pStyle w:val="21"/>
              <w:jc w:val="center"/>
            </w:pPr>
            <w:r>
              <w:rPr>
                <w:rFonts w:hint="eastAsia"/>
              </w:rPr>
              <w:t>子项</w:t>
            </w:r>
          </w:p>
        </w:tc>
        <w:tc>
          <w:tcPr>
            <w:tcW w:w="2735" w:type="pct"/>
            <w:vAlign w:val="center"/>
          </w:tcPr>
          <w:p>
            <w:pPr>
              <w:pStyle w:val="21"/>
              <w:jc w:val="center"/>
            </w:pPr>
            <w:r>
              <w:rPr>
                <w:rFonts w:hint="eastAsia"/>
              </w:rPr>
              <w:t>技术审查要点</w:t>
            </w:r>
          </w:p>
        </w:tc>
        <w:tc>
          <w:tcPr>
            <w:tcW w:w="249"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85" w:type="pct"/>
            <w:gridSpan w:val="3"/>
            <w:vAlign w:val="center"/>
          </w:tcPr>
          <w:p>
            <w:pPr>
              <w:pStyle w:val="21"/>
              <w:jc w:val="center"/>
            </w:pPr>
            <w:r>
              <w:rPr>
                <w:rFonts w:hint="eastAsia"/>
              </w:rPr>
              <w:t>是否合格</w:t>
            </w:r>
          </w:p>
        </w:tc>
        <w:tc>
          <w:tcPr>
            <w:tcW w:w="296"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restart"/>
            <w:vAlign w:val="center"/>
          </w:tcPr>
          <w:p>
            <w:pPr>
              <w:pStyle w:val="21"/>
              <w:jc w:val="left"/>
            </w:pPr>
            <w:r>
              <w:rPr>
                <w:rFonts w:hint="eastAsia"/>
              </w:rPr>
              <w:t>4</w:t>
            </w:r>
          </w:p>
          <w:p>
            <w:pPr>
              <w:pStyle w:val="21"/>
              <w:jc w:val="left"/>
            </w:pPr>
            <w:r>
              <w:rPr>
                <w:rFonts w:hint="eastAsia"/>
              </w:rPr>
              <w:t>安全疏散设施</w:t>
            </w:r>
          </w:p>
        </w:tc>
        <w:tc>
          <w:tcPr>
            <w:tcW w:w="448" w:type="pct"/>
            <w:vMerge w:val="restart"/>
            <w:vAlign w:val="center"/>
          </w:tcPr>
          <w:p>
            <w:pPr>
              <w:pStyle w:val="21"/>
              <w:jc w:val="left"/>
            </w:pPr>
            <w:r>
              <w:rPr>
                <w:rFonts w:hint="eastAsia"/>
              </w:rPr>
              <w:t>4</w:t>
            </w:r>
            <w:r>
              <w:t>.1</w:t>
            </w:r>
            <w:r>
              <w:rPr>
                <w:rFonts w:hint="eastAsia"/>
              </w:rPr>
              <w:t>安全出口（含疏散楼梯）</w:t>
            </w:r>
          </w:p>
        </w:tc>
        <w:tc>
          <w:tcPr>
            <w:tcW w:w="2735" w:type="pct"/>
            <w:vAlign w:val="center"/>
          </w:tcPr>
          <w:p>
            <w:pPr>
              <w:pStyle w:val="21"/>
            </w:pPr>
            <w:r>
              <w:rPr>
                <w:rFonts w:hint="eastAsia"/>
              </w:rPr>
              <w:t>审查各楼层或各防火分区的安全出口数量、位置、宽度是否符合消防技术标准：</w:t>
            </w:r>
          </w:p>
        </w:tc>
        <w:tc>
          <w:tcPr>
            <w:tcW w:w="249" w:type="pct"/>
            <w:vAlign w:val="center"/>
          </w:tcPr>
          <w:p>
            <w:pPr>
              <w:pStyle w:val="21"/>
              <w:jc w:val="center"/>
            </w:pPr>
            <w:r>
              <w:rPr>
                <w:rFonts w:hint="eastAsia"/>
              </w:rPr>
              <w:t>-</w:t>
            </w:r>
          </w:p>
        </w:tc>
        <w:tc>
          <w:tcPr>
            <w:tcW w:w="985" w:type="pct"/>
            <w:gridSpan w:val="3"/>
            <w:vAlign w:val="center"/>
          </w:tcPr>
          <w:p>
            <w:pPr>
              <w:pStyle w:val="21"/>
              <w:jc w:val="center"/>
            </w:pPr>
            <w:r>
              <w:rPr>
                <w:rFonts w:hint="eastAsia"/>
              </w:rPr>
              <w:t>-</w:t>
            </w:r>
          </w:p>
        </w:tc>
        <w:tc>
          <w:tcPr>
            <w:tcW w:w="296"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2"/>
              </w:numPr>
              <w:ind w:left="234" w:hanging="234"/>
            </w:pPr>
            <w:r>
              <w:t>每个防火分区以及同一防火分区的不同楼层的安全出口不少于两个</w:t>
            </w:r>
            <w:r>
              <w:rPr>
                <w:rFonts w:hint="eastAsia"/>
              </w:rPr>
              <w:t>；</w:t>
            </w:r>
            <w:r>
              <w:t>当只设置一个安全出口时，是否符合</w:t>
            </w:r>
            <w:r>
              <w:rPr>
                <w:rFonts w:hint="eastAsia"/>
              </w:rPr>
              <w:t>消防技术标准</w:t>
            </w:r>
            <w:r>
              <w:t>规定的设置一个安全出口的条件</w:t>
            </w:r>
            <w:r>
              <w:rPr>
                <w:rFonts w:hint="eastAsia"/>
              </w:rPr>
              <w:t>。</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2"/>
              </w:numPr>
              <w:ind w:left="234" w:hanging="234"/>
            </w:pPr>
            <w:r>
              <w:t>确定疏散的人数的依据是否准确、可靠</w:t>
            </w:r>
            <w:r>
              <w:rPr>
                <w:rFonts w:hint="eastAsia"/>
              </w:rPr>
              <w:t>。</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2"/>
              </w:numPr>
              <w:ind w:left="234" w:hanging="234"/>
            </w:pPr>
            <w:r>
              <w:t>安全出口的最小疏散净宽度，除符合消防设计标准外，还应符合其他建筑设计标准的要求</w:t>
            </w:r>
            <w:r>
              <w:rPr>
                <w:rFonts w:hint="eastAsia"/>
              </w:rPr>
              <w:t>。</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2"/>
              </w:numPr>
              <w:ind w:left="234" w:hanging="234"/>
            </w:pPr>
            <w:r>
              <w:t>安全出口和疏散门的净宽度是否与疏散走道、疏散楼梯梯段的净宽度相匹配</w:t>
            </w:r>
            <w:r>
              <w:rPr>
                <w:rFonts w:hint="eastAsia"/>
              </w:rPr>
              <w:t>。</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2"/>
              </w:numPr>
              <w:ind w:left="234" w:hanging="234"/>
            </w:pPr>
            <w:r>
              <w:t>建筑内是否存在要求独立或分开设置安全出口的特殊场所。（《</w:t>
            </w:r>
            <w:r>
              <w:rPr>
                <w:rFonts w:hint="eastAsia"/>
              </w:rPr>
              <w:t>建规》3</w:t>
            </w:r>
            <w:r>
              <w:t>.3.5/3.3.9）</w:t>
            </w:r>
          </w:p>
        </w:tc>
        <w:tc>
          <w:tcPr>
            <w:tcW w:w="249"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87" w:type="pct"/>
            <w:vMerge w:val="continue"/>
            <w:vAlign w:val="center"/>
          </w:tcPr>
          <w:p>
            <w:pPr>
              <w:pStyle w:val="21"/>
            </w:pPr>
          </w:p>
        </w:tc>
        <w:tc>
          <w:tcPr>
            <w:tcW w:w="448" w:type="pct"/>
            <w:vMerge w:val="restart"/>
            <w:vAlign w:val="center"/>
          </w:tcPr>
          <w:p>
            <w:pPr>
              <w:pStyle w:val="21"/>
              <w:jc w:val="left"/>
            </w:pPr>
            <w:r>
              <w:rPr>
                <w:rFonts w:hint="eastAsia"/>
              </w:rPr>
              <w:t>4</w:t>
            </w:r>
            <w:r>
              <w:t>.2</w:t>
            </w:r>
            <w:r>
              <w:rPr>
                <w:rFonts w:hint="eastAsia"/>
              </w:rPr>
              <w:t>疏散楼梯和疏散门的设置</w:t>
            </w:r>
          </w:p>
        </w:tc>
        <w:tc>
          <w:tcPr>
            <w:tcW w:w="2735" w:type="pct"/>
            <w:vAlign w:val="center"/>
          </w:tcPr>
          <w:p>
            <w:pPr>
              <w:pStyle w:val="21"/>
            </w:pPr>
            <w:r>
              <w:rPr>
                <w:rFonts w:hint="eastAsia"/>
              </w:rPr>
              <w:t>审查疏散楼梯和疏散门的设置是否符合消防技术标准：</w:t>
            </w:r>
          </w:p>
        </w:tc>
        <w:tc>
          <w:tcPr>
            <w:tcW w:w="249" w:type="pct"/>
            <w:vAlign w:val="center"/>
          </w:tcPr>
          <w:p>
            <w:pPr>
              <w:pStyle w:val="21"/>
              <w:jc w:val="center"/>
            </w:pPr>
            <w:r>
              <w:rPr>
                <w:rFonts w:hint="eastAsia"/>
              </w:rPr>
              <w:t>-</w:t>
            </w:r>
          </w:p>
        </w:tc>
        <w:tc>
          <w:tcPr>
            <w:tcW w:w="985" w:type="pct"/>
            <w:gridSpan w:val="3"/>
            <w:vAlign w:val="center"/>
          </w:tcPr>
          <w:p>
            <w:pPr>
              <w:pStyle w:val="21"/>
              <w:jc w:val="center"/>
            </w:pPr>
            <w:r>
              <w:rPr>
                <w:rFonts w:hint="eastAsia"/>
              </w:rPr>
              <w:t>-</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3"/>
              </w:numPr>
              <w:ind w:left="234" w:hanging="234"/>
            </w:pPr>
            <w:r>
              <w:t>疏散楼梯的设置形式和数量、位置、宽度是否符合消防技术标准</w:t>
            </w:r>
            <w:r>
              <w:rPr>
                <w:rFonts w:hint="eastAsia"/>
              </w:rPr>
              <w:t>。</w:t>
            </w:r>
          </w:p>
        </w:tc>
        <w:tc>
          <w:tcPr>
            <w:tcW w:w="249"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3"/>
              </w:numPr>
              <w:ind w:left="234" w:hanging="234"/>
            </w:pPr>
            <w:r>
              <w:t>疏散楼梯的防排烟设施是否符合消防技术标准；疏散楼梯的围护结构的燃烧性能和耐火极限是否符合要求，不得以防火卷帘代替；防烟楼梯间前室</w:t>
            </w:r>
            <w:r>
              <w:rPr>
                <w:rFonts w:hint="eastAsia"/>
              </w:rPr>
              <w:t>的设置形式和</w:t>
            </w:r>
            <w:r>
              <w:t>面积是否符合消防技术标准</w:t>
            </w:r>
            <w:r>
              <w:rPr>
                <w:rFonts w:hint="eastAsia"/>
              </w:rPr>
              <w:t>。</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3"/>
              </w:numPr>
              <w:ind w:left="234" w:hanging="234"/>
            </w:pPr>
            <w:r>
              <w:t>疏散楼梯在避难层是否分隔、同层错位或上下层断开，其他楼层是否上、下位置一致</w:t>
            </w:r>
            <w:r>
              <w:rPr>
                <w:rFonts w:hint="eastAsia"/>
              </w:rPr>
              <w:t>。</w:t>
            </w:r>
            <w:r>
              <w:t>（《</w:t>
            </w:r>
            <w:r>
              <w:rPr>
                <w:rFonts w:hint="eastAsia"/>
              </w:rPr>
              <w:t>建规》5</w:t>
            </w:r>
            <w:r>
              <w:t>.5.23/6.4.4）</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3"/>
              </w:numPr>
              <w:ind w:left="234" w:hanging="234"/>
            </w:pPr>
            <w:r>
              <w:t>疏散门的数量、宽度和开启方向是否符合消防技术标准。</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3"/>
              </w:numPr>
              <w:ind w:left="234" w:hanging="234"/>
            </w:pPr>
            <w:r>
              <w:rPr>
                <w:rFonts w:hint="eastAsia"/>
              </w:rPr>
              <w:t>疏散楼梯间、前室、合用前室的自然</w:t>
            </w:r>
            <w:r>
              <w:rPr>
                <w:rFonts w:hint="eastAsia" w:hAnsi="宋体"/>
                <w:szCs w:val="21"/>
              </w:rPr>
              <w:t>通风防烟开窗</w:t>
            </w:r>
            <w:r>
              <w:rPr>
                <w:rFonts w:hint="eastAsia"/>
              </w:rPr>
              <w:t>面积，机械加压送风时固定窗设置情况是否符合消防设计标准。</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287" w:type="pct"/>
            <w:vMerge w:val="continue"/>
            <w:vAlign w:val="center"/>
          </w:tcPr>
          <w:p>
            <w:pPr>
              <w:pStyle w:val="21"/>
            </w:pPr>
          </w:p>
        </w:tc>
        <w:tc>
          <w:tcPr>
            <w:tcW w:w="448" w:type="pct"/>
            <w:vAlign w:val="center"/>
          </w:tcPr>
          <w:p>
            <w:pPr>
              <w:pStyle w:val="21"/>
              <w:jc w:val="left"/>
            </w:pPr>
            <w:r>
              <w:rPr>
                <w:rFonts w:hint="eastAsia"/>
              </w:rPr>
              <w:t>4</w:t>
            </w:r>
            <w:r>
              <w:t>.3</w:t>
            </w:r>
            <w:r>
              <w:rPr>
                <w:rFonts w:hint="eastAsia"/>
              </w:rPr>
              <w:t>疏散距离和疏散走道</w:t>
            </w:r>
          </w:p>
        </w:tc>
        <w:tc>
          <w:tcPr>
            <w:tcW w:w="2735" w:type="pct"/>
            <w:vAlign w:val="center"/>
          </w:tcPr>
          <w:p>
            <w:pPr>
              <w:pStyle w:val="21"/>
            </w:pPr>
            <w:r>
              <w:t>审查疏散距离和疏散走道的宽度是否符合消防技术标准。</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restart"/>
            <w:vAlign w:val="center"/>
          </w:tcPr>
          <w:p>
            <w:pPr>
              <w:pStyle w:val="21"/>
              <w:jc w:val="left"/>
            </w:pPr>
            <w:r>
              <w:rPr>
                <w:rFonts w:hint="eastAsia"/>
              </w:rPr>
              <w:t>4</w:t>
            </w:r>
            <w:r>
              <w:t xml:space="preserve">.4 </w:t>
            </w:r>
            <w:r>
              <w:rPr>
                <w:rFonts w:hint="eastAsia"/>
              </w:rPr>
              <w:t>避难层（间）</w:t>
            </w:r>
          </w:p>
        </w:tc>
        <w:tc>
          <w:tcPr>
            <w:tcW w:w="2735" w:type="pct"/>
            <w:vAlign w:val="center"/>
          </w:tcPr>
          <w:p>
            <w:pPr>
              <w:pStyle w:val="21"/>
            </w:pPr>
            <w:r>
              <w:t>审查避难走道、避难层和避难间的设置是否符合消防技术标准</w:t>
            </w:r>
            <w:r>
              <w:rPr>
                <w:rFonts w:hint="eastAsia"/>
              </w:rPr>
              <w:t>：</w:t>
            </w:r>
          </w:p>
        </w:tc>
        <w:tc>
          <w:tcPr>
            <w:tcW w:w="249" w:type="pct"/>
            <w:vAlign w:val="center"/>
          </w:tcPr>
          <w:p>
            <w:pPr>
              <w:pStyle w:val="21"/>
              <w:jc w:val="center"/>
            </w:pPr>
            <w:r>
              <w:rPr>
                <w:rFonts w:hint="eastAsia"/>
              </w:rPr>
              <w:t>-</w:t>
            </w:r>
          </w:p>
        </w:tc>
        <w:tc>
          <w:tcPr>
            <w:tcW w:w="985" w:type="pct"/>
            <w:gridSpan w:val="3"/>
            <w:vAlign w:val="center"/>
          </w:tcPr>
          <w:p>
            <w:pPr>
              <w:pStyle w:val="21"/>
              <w:jc w:val="center"/>
            </w:pPr>
            <w:r>
              <w:rPr>
                <w:rFonts w:hint="eastAsia"/>
              </w:rPr>
              <w:t>-</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4"/>
              </w:numPr>
              <w:ind w:left="234" w:hanging="234"/>
            </w:pPr>
            <w:r>
              <w:t>根据建筑物使用功能、建筑高度审查该建筑是否需要设置避难层（间）</w:t>
            </w:r>
            <w:r>
              <w:rPr>
                <w:rFonts w:hint="eastAsia"/>
              </w:rPr>
              <w:t>。</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4"/>
              </w:numPr>
              <w:ind w:left="234" w:hanging="234"/>
            </w:pPr>
            <w:r>
              <w:t>避难层（间）的设置楼层、平面布置</w:t>
            </w:r>
            <w:r>
              <w:rPr>
                <w:rFonts w:hint="eastAsia"/>
              </w:rPr>
              <w:t>、防火分隔</w:t>
            </w:r>
            <w:r>
              <w:t>是否符合消防技术标准</w:t>
            </w:r>
            <w:r>
              <w:rPr>
                <w:rFonts w:hint="eastAsia"/>
              </w:rPr>
              <w:t>。</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4"/>
              </w:numPr>
              <w:ind w:left="234" w:hanging="234"/>
            </w:pPr>
            <w:r>
              <w:t>避难层（间）的防火、防烟等消防设施、有效避难面积是否符合消防技术标准</w:t>
            </w:r>
            <w:r>
              <w:rPr>
                <w:rFonts w:hint="eastAsia"/>
              </w:rPr>
              <w:t>。</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4"/>
              </w:numPr>
              <w:ind w:left="234" w:hanging="234"/>
            </w:pPr>
            <w:r>
              <w:t>避难层（间）的疏散楼梯和消防电梯的设置是否符合消防技术标准。</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4"/>
              </w:numPr>
              <w:ind w:left="234" w:hanging="234"/>
            </w:pPr>
            <w:r>
              <w:rPr>
                <w:rFonts w:hint="eastAsia"/>
              </w:rPr>
              <w:t>超过54米的住宅建筑，是否设置符合消防技术标准要求的避险房间。</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287" w:type="pct"/>
            <w:vMerge w:val="continue"/>
            <w:vAlign w:val="center"/>
          </w:tcPr>
          <w:p>
            <w:pPr>
              <w:pStyle w:val="21"/>
            </w:pPr>
          </w:p>
        </w:tc>
        <w:tc>
          <w:tcPr>
            <w:tcW w:w="448" w:type="pct"/>
            <w:vAlign w:val="center"/>
          </w:tcPr>
          <w:p>
            <w:pPr>
              <w:pStyle w:val="21"/>
              <w:jc w:val="left"/>
            </w:pPr>
            <w:r>
              <w:rPr>
                <w:rFonts w:hint="eastAsia"/>
              </w:rPr>
              <w:t>其他</w:t>
            </w:r>
          </w:p>
        </w:tc>
        <w:tc>
          <w:tcPr>
            <w:tcW w:w="2735" w:type="pct"/>
            <w:vAlign w:val="center"/>
          </w:tcPr>
          <w:p>
            <w:pPr>
              <w:pStyle w:val="21"/>
            </w:pPr>
            <w:r>
              <w:rPr>
                <w:rFonts w:hint="eastAsia"/>
              </w:rPr>
              <w:t>其他消防设计相关内容：</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9" w:type="pct"/>
            <w:vAlign w:val="center"/>
          </w:tcPr>
          <w:p>
            <w:pPr>
              <w:pStyle w:val="21"/>
            </w:pPr>
            <w:r>
              <w:rPr>
                <w:rFonts w:hint="eastAsia"/>
              </w:rPr>
              <w:t>□合格</w:t>
            </w:r>
          </w:p>
        </w:tc>
        <w:tc>
          <w:tcPr>
            <w:tcW w:w="338" w:type="pct"/>
            <w:vAlign w:val="center"/>
          </w:tcPr>
          <w:p>
            <w:pPr>
              <w:pStyle w:val="21"/>
            </w:pPr>
            <w:r>
              <w:rPr>
                <w:rFonts w:hint="eastAsia"/>
              </w:rPr>
              <w:t>□不合格</w:t>
            </w:r>
          </w:p>
        </w:tc>
        <w:tc>
          <w:tcPr>
            <w:tcW w:w="296" w:type="pct"/>
            <w:vMerge w:val="continue"/>
            <w:vAlign w:val="center"/>
          </w:tcPr>
          <w:p>
            <w:pPr>
              <w:pStyle w:val="21"/>
            </w:pPr>
          </w:p>
        </w:tc>
      </w:tr>
    </w:tbl>
    <w:p>
      <w:pPr>
        <w:sectPr>
          <w:pgSz w:w="16838" w:h="11906" w:orient="landscape"/>
          <w:pgMar w:top="1276" w:right="1387" w:bottom="1418" w:left="1418" w:header="851" w:footer="992" w:gutter="0"/>
          <w:cols w:space="425" w:num="1"/>
          <w:docGrid w:type="lines" w:linePitch="312" w:charSpace="0"/>
        </w:sectPr>
      </w:pPr>
    </w:p>
    <w:p>
      <w:pPr>
        <w:pStyle w:val="20"/>
      </w:pPr>
      <w:r>
        <w:rPr>
          <w:rFonts w:hint="eastAsia"/>
        </w:rPr>
        <w:t>表A.</w:t>
      </w:r>
      <w:r>
        <w:t>2</w:t>
      </w:r>
      <w:r>
        <w:rPr>
          <w:rFonts w:hint="eastAsia"/>
        </w:rPr>
        <w:t>:5</w:t>
      </w:r>
    </w:p>
    <w:tbl>
      <w:tblPr>
        <w:tblStyle w:val="10"/>
        <w:tblpPr w:leftFromText="180" w:rightFromText="180" w:vertAnchor="page" w:horzAnchor="margin" w:tblpY="16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7"/>
        <w:gridCol w:w="7794"/>
        <w:gridCol w:w="710"/>
        <w:gridCol w:w="992"/>
        <w:gridCol w:w="849"/>
        <w:gridCol w:w="995"/>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87" w:type="pct"/>
            <w:vAlign w:val="center"/>
          </w:tcPr>
          <w:p>
            <w:pPr>
              <w:pStyle w:val="21"/>
              <w:jc w:val="center"/>
            </w:pPr>
            <w:r>
              <w:rPr>
                <w:rFonts w:hint="eastAsia"/>
              </w:rPr>
              <w:t>单项</w:t>
            </w:r>
          </w:p>
        </w:tc>
        <w:tc>
          <w:tcPr>
            <w:tcW w:w="448" w:type="pct"/>
            <w:vAlign w:val="center"/>
          </w:tcPr>
          <w:p>
            <w:pPr>
              <w:pStyle w:val="21"/>
              <w:jc w:val="center"/>
            </w:pPr>
            <w:r>
              <w:rPr>
                <w:rFonts w:hint="eastAsia"/>
              </w:rPr>
              <w:t>子项</w:t>
            </w:r>
          </w:p>
        </w:tc>
        <w:tc>
          <w:tcPr>
            <w:tcW w:w="2735" w:type="pct"/>
            <w:vAlign w:val="center"/>
          </w:tcPr>
          <w:p>
            <w:pPr>
              <w:pStyle w:val="21"/>
              <w:jc w:val="center"/>
            </w:pPr>
            <w:r>
              <w:rPr>
                <w:rFonts w:hint="eastAsia"/>
              </w:rPr>
              <w:t>技术审查要点</w:t>
            </w:r>
          </w:p>
        </w:tc>
        <w:tc>
          <w:tcPr>
            <w:tcW w:w="249"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5" w:type="pct"/>
            <w:gridSpan w:val="3"/>
            <w:vAlign w:val="center"/>
          </w:tcPr>
          <w:p>
            <w:pPr>
              <w:pStyle w:val="21"/>
              <w:jc w:val="center"/>
            </w:pPr>
            <w:r>
              <w:rPr>
                <w:rFonts w:hint="eastAsia"/>
              </w:rPr>
              <w:t>是否合格</w:t>
            </w:r>
          </w:p>
        </w:tc>
        <w:tc>
          <w:tcPr>
            <w:tcW w:w="286"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87" w:type="pct"/>
            <w:vMerge w:val="restart"/>
            <w:vAlign w:val="center"/>
          </w:tcPr>
          <w:p>
            <w:pPr>
              <w:pStyle w:val="21"/>
              <w:jc w:val="left"/>
            </w:pPr>
            <w:r>
              <w:rPr>
                <w:rFonts w:hint="eastAsia"/>
              </w:rPr>
              <w:t>5</w:t>
            </w:r>
          </w:p>
          <w:p>
            <w:pPr>
              <w:pStyle w:val="21"/>
              <w:jc w:val="left"/>
            </w:pPr>
            <w:r>
              <w:rPr>
                <w:rFonts w:hint="eastAsia"/>
              </w:rPr>
              <w:t>灭火救援设施</w:t>
            </w:r>
          </w:p>
        </w:tc>
        <w:tc>
          <w:tcPr>
            <w:tcW w:w="448" w:type="pct"/>
            <w:vMerge w:val="restart"/>
            <w:vAlign w:val="center"/>
          </w:tcPr>
          <w:p>
            <w:pPr>
              <w:pStyle w:val="21"/>
              <w:jc w:val="left"/>
            </w:pPr>
            <w:r>
              <w:rPr>
                <w:rFonts w:hint="eastAsia"/>
              </w:rPr>
              <w:t>5</w:t>
            </w:r>
            <w:r>
              <w:t>.1</w:t>
            </w:r>
            <w:r>
              <w:rPr>
                <w:rFonts w:hint="eastAsia"/>
              </w:rPr>
              <w:t>消防车道</w:t>
            </w:r>
          </w:p>
        </w:tc>
        <w:tc>
          <w:tcPr>
            <w:tcW w:w="2735" w:type="pct"/>
            <w:vAlign w:val="center"/>
          </w:tcPr>
          <w:p>
            <w:pPr>
              <w:pStyle w:val="21"/>
              <w:numPr>
                <w:ilvl w:val="0"/>
                <w:numId w:val="15"/>
              </w:numPr>
              <w:ind w:left="234" w:hanging="234"/>
            </w:pPr>
            <w:r>
              <w:rPr>
                <w:rFonts w:hint="eastAsia"/>
              </w:rPr>
              <w:t>根据建筑物的性质、高度、沿街长度、规模等，审查消防车道的设置要求、消防车道的形式（环形车道还是沿长边布置，是否需要设置穿越建筑物的车道）是否符合消防技术标准。</w:t>
            </w:r>
          </w:p>
        </w:tc>
        <w:tc>
          <w:tcPr>
            <w:tcW w:w="249"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5"/>
              </w:numPr>
              <w:ind w:left="234" w:hanging="234"/>
            </w:pPr>
            <w:r>
              <w:rPr>
                <w:rFonts w:hint="eastAsia"/>
              </w:rPr>
              <w:t>消防车道的宽度、坡度、承载力、转弯半径、回车场、净空高度、与建筑外墙的距离等是否符合消防技术标准。</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5"/>
              </w:numPr>
              <w:ind w:left="234" w:hanging="234"/>
            </w:pPr>
            <w:r>
              <w:rPr>
                <w:rFonts w:hint="eastAsia"/>
              </w:rPr>
              <w:t>消防车道与建筑之间是否有妨碍消防车操作的树木、架空管线等障碍物。</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5"/>
              </w:numPr>
              <w:ind w:left="234" w:hanging="234"/>
            </w:pPr>
            <w:r>
              <w:rPr>
                <w:rFonts w:hint="eastAsia"/>
              </w:rPr>
              <w:t>应注意区分消防车道和消防登高操作场地之间的不同要求。</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5"/>
              </w:numPr>
              <w:ind w:left="234" w:hanging="234"/>
            </w:pPr>
            <w:r>
              <w:rPr>
                <w:rFonts w:hint="eastAsia"/>
              </w:rPr>
              <w:t>消防车道和消防车登高操作场地当设置在红线外时，应能取得权属单位同意，确保正常使用。</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87" w:type="pct"/>
            <w:vMerge w:val="continue"/>
            <w:vAlign w:val="center"/>
          </w:tcPr>
          <w:p>
            <w:pPr>
              <w:pStyle w:val="21"/>
            </w:pPr>
          </w:p>
        </w:tc>
        <w:tc>
          <w:tcPr>
            <w:tcW w:w="448" w:type="pct"/>
            <w:vMerge w:val="restart"/>
            <w:vAlign w:val="center"/>
          </w:tcPr>
          <w:p>
            <w:pPr>
              <w:pStyle w:val="21"/>
              <w:jc w:val="left"/>
            </w:pPr>
            <w:r>
              <w:rPr>
                <w:rFonts w:hint="eastAsia"/>
              </w:rPr>
              <w:t>5</w:t>
            </w:r>
            <w:r>
              <w:t>.2</w:t>
            </w:r>
            <w:r>
              <w:rPr>
                <w:rFonts w:hint="eastAsia"/>
              </w:rPr>
              <w:t>救援场地和入口</w:t>
            </w:r>
          </w:p>
        </w:tc>
        <w:tc>
          <w:tcPr>
            <w:tcW w:w="2735" w:type="pct"/>
            <w:vAlign w:val="center"/>
          </w:tcPr>
          <w:p>
            <w:pPr>
              <w:pStyle w:val="21"/>
              <w:numPr>
                <w:ilvl w:val="0"/>
                <w:numId w:val="16"/>
              </w:numPr>
              <w:ind w:left="234" w:hanging="234"/>
            </w:pPr>
            <w:r>
              <w:rPr>
                <w:rFonts w:hint="eastAsia"/>
              </w:rPr>
              <w:t>根据建筑高度、规模、使用性质和重要性，审查建筑是否需要设置消防登高操作场地。</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6"/>
              </w:numPr>
              <w:ind w:left="234" w:hanging="234"/>
            </w:pPr>
            <w:r>
              <w:rPr>
                <w:rFonts w:hint="eastAsia"/>
              </w:rPr>
              <w:t>消防登高操作场地的设置长度、宽度、坡度、场地承载力、标识、消防登高场地与建筑外墙的距离等是否符合消防技术标准。</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6"/>
              </w:numPr>
              <w:ind w:left="234" w:hanging="234"/>
            </w:pPr>
            <w:r>
              <w:rPr>
                <w:rFonts w:hint="eastAsia"/>
              </w:rPr>
              <w:t>救援场地范围内的外墙是否设置供灭火救援的入口；厂房、仓库</w:t>
            </w:r>
            <w:r>
              <w:t>、公共建筑的外墙在每层</w:t>
            </w:r>
            <w:r>
              <w:rPr>
                <w:rFonts w:hint="eastAsia"/>
              </w:rPr>
              <w:t>适当位置是否设置可供消防救援人员进入的窗口，开口的大小、位置是否满足要求，标识是否明显。（外廊式教学楼的救援入口可只在外廊侧设置，不需周圈设置。）</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6"/>
              </w:numPr>
              <w:ind w:left="234" w:hanging="234"/>
            </w:pPr>
            <w:r>
              <w:rPr>
                <w:rFonts w:hint="eastAsia"/>
              </w:rPr>
              <w:t>消防车登高操作场地的设置部位。消防登高场地一侧裙房的深度是否符合消防技术标准；消防登高场地与建筑外墙之间是否有妨碍消防车操作的障碍物和车库出入口；建筑物与消防登高场地相对应的范围内，是否设置了直通室外的楼梯或直通楼梯间的入口，</w:t>
            </w:r>
          </w:p>
        </w:tc>
        <w:tc>
          <w:tcPr>
            <w:tcW w:w="249" w:type="pct"/>
            <w:vAlign w:val="center"/>
          </w:tcPr>
          <w:p>
            <w:pPr>
              <w:pStyle w:val="21"/>
              <w:jc w:val="center"/>
            </w:pPr>
            <w:r>
              <w:rPr>
                <w:rFonts w:hint="eastAsia"/>
              </w:rPr>
              <w:t>A</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restart"/>
            <w:vAlign w:val="center"/>
          </w:tcPr>
          <w:p>
            <w:pPr>
              <w:pStyle w:val="21"/>
              <w:jc w:val="left"/>
            </w:pPr>
            <w:r>
              <w:rPr>
                <w:rFonts w:hint="eastAsia"/>
              </w:rPr>
              <w:t>5</w:t>
            </w:r>
            <w:r>
              <w:t>.3</w:t>
            </w:r>
            <w:r>
              <w:rPr>
                <w:rFonts w:hint="eastAsia"/>
              </w:rPr>
              <w:t>消防电梯</w:t>
            </w:r>
          </w:p>
        </w:tc>
        <w:tc>
          <w:tcPr>
            <w:tcW w:w="2735" w:type="pct"/>
            <w:vAlign w:val="center"/>
          </w:tcPr>
          <w:p>
            <w:pPr>
              <w:pStyle w:val="21"/>
              <w:numPr>
                <w:ilvl w:val="0"/>
                <w:numId w:val="17"/>
              </w:numPr>
              <w:ind w:left="234" w:hanging="234"/>
            </w:pPr>
            <w:r>
              <w:t>根据建筑的性质、高度和楼层的建筑面积或防火分区情况，审查建筑是否需要设置消防电梯。</w:t>
            </w:r>
          </w:p>
        </w:tc>
        <w:tc>
          <w:tcPr>
            <w:tcW w:w="249" w:type="pct"/>
            <w:vAlign w:val="center"/>
          </w:tcPr>
          <w:p>
            <w:pPr>
              <w:pStyle w:val="21"/>
              <w:jc w:val="center"/>
            </w:pPr>
            <w:r>
              <w:rPr>
                <w:rFonts w:hint="eastAsia"/>
              </w:rPr>
              <w:t>A</w:t>
            </w:r>
            <w:r>
              <w:t>/C</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7"/>
              </w:numPr>
              <w:ind w:left="234" w:hanging="234"/>
            </w:pPr>
            <w:r>
              <w:t>消防电梯的设置位置和数量，每台电梯的服务面积，消防电梯前室</w:t>
            </w:r>
            <w:r>
              <w:rPr>
                <w:rFonts w:hint="eastAsia"/>
              </w:rPr>
              <w:t>、</w:t>
            </w:r>
            <w:r>
              <w:t>合用前室的面积</w:t>
            </w:r>
            <w:r>
              <w:rPr>
                <w:rFonts w:hint="eastAsia"/>
              </w:rPr>
              <w:t>及其短边尺寸</w:t>
            </w:r>
            <w:r>
              <w:t>，消防电梯运行的技术要求，如防水、排水、电源、电梯井壁的耐火性能和防火构造、通讯设备、轿厢内装修材料等是否符合消防技术标准。</w:t>
            </w:r>
          </w:p>
        </w:tc>
        <w:tc>
          <w:tcPr>
            <w:tcW w:w="249" w:type="pct"/>
            <w:vAlign w:val="center"/>
          </w:tcPr>
          <w:p>
            <w:pPr>
              <w:pStyle w:val="21"/>
              <w:jc w:val="center"/>
            </w:pPr>
            <w:r>
              <w:rPr>
                <w:rFonts w:hint="eastAsia"/>
              </w:rPr>
              <w:t>A</w:t>
            </w:r>
            <w: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7"/>
              </w:numPr>
              <w:ind w:left="234" w:hanging="234"/>
            </w:pPr>
            <w:r>
              <w:t>利用建筑内的货梯或客梯作为消防电梯时，</w:t>
            </w:r>
            <w:r>
              <w:rPr>
                <w:rFonts w:hint="eastAsia"/>
              </w:rPr>
              <w:t>审查</w:t>
            </w:r>
            <w:r>
              <w:t>所采取的措施</w:t>
            </w:r>
            <w:r>
              <w:rPr>
                <w:rFonts w:hint="eastAsia"/>
              </w:rPr>
              <w:t>应</w:t>
            </w:r>
            <w:r>
              <w:t>满足消防电梯的运行要求。</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87" w:type="pct"/>
            <w:vMerge w:val="continue"/>
            <w:vAlign w:val="center"/>
          </w:tcPr>
          <w:p>
            <w:pPr>
              <w:pStyle w:val="21"/>
            </w:pPr>
          </w:p>
        </w:tc>
        <w:tc>
          <w:tcPr>
            <w:tcW w:w="448" w:type="pct"/>
            <w:vMerge w:val="restart"/>
            <w:vAlign w:val="center"/>
          </w:tcPr>
          <w:p>
            <w:pPr>
              <w:pStyle w:val="21"/>
              <w:jc w:val="left"/>
            </w:pPr>
            <w:r>
              <w:rPr>
                <w:rFonts w:hint="eastAsia"/>
              </w:rPr>
              <w:t>5</w:t>
            </w:r>
            <w:r>
              <w:t>.4</w:t>
            </w:r>
            <w:r>
              <w:rPr>
                <w:rFonts w:hint="eastAsia"/>
              </w:rPr>
              <w:t>直升机停机坪</w:t>
            </w:r>
          </w:p>
        </w:tc>
        <w:tc>
          <w:tcPr>
            <w:tcW w:w="2735" w:type="pct"/>
            <w:vAlign w:val="center"/>
          </w:tcPr>
          <w:p>
            <w:pPr>
              <w:pStyle w:val="21"/>
              <w:numPr>
                <w:ilvl w:val="0"/>
                <w:numId w:val="18"/>
              </w:numPr>
              <w:ind w:left="234" w:hanging="234"/>
            </w:pPr>
            <w:r>
              <w:rPr>
                <w:rFonts w:hint="eastAsia"/>
              </w:rPr>
              <w:t>审查</w:t>
            </w:r>
            <w:r>
              <w:t>屋项直升机停机坪或供直升机救助设施的设置情况是否符合消防技术标准</w:t>
            </w:r>
            <w:r>
              <w:rPr>
                <w:rFonts w:hint="eastAsia"/>
              </w:rPr>
              <w:t>，</w:t>
            </w:r>
            <w:r>
              <w:t>包括直升机停机坪与周边突出物的距离</w:t>
            </w:r>
            <w:r>
              <w:rPr>
                <w:rFonts w:hint="eastAsia"/>
              </w:rPr>
              <w:t>、</w:t>
            </w:r>
            <w:r>
              <w:t>出口数量和宽度</w:t>
            </w:r>
            <w:r>
              <w:rPr>
                <w:rFonts w:hint="eastAsia"/>
              </w:rPr>
              <w:t>、</w:t>
            </w:r>
            <w:r>
              <w:t>四周航空障碍灯</w:t>
            </w:r>
            <w:r>
              <w:rPr>
                <w:rFonts w:hint="eastAsia"/>
              </w:rPr>
              <w:t>、</w:t>
            </w:r>
            <w:r>
              <w:t>应急照明</w:t>
            </w:r>
            <w:r>
              <w:rPr>
                <w:rFonts w:hint="eastAsia"/>
              </w:rPr>
              <w:t>、</w:t>
            </w:r>
            <w:r>
              <w:t>消火栓的设置情况等是否符合消防技术标准。</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87" w:type="pct"/>
            <w:vMerge w:val="continue"/>
            <w:vAlign w:val="center"/>
          </w:tcPr>
          <w:p>
            <w:pPr>
              <w:pStyle w:val="21"/>
            </w:pPr>
          </w:p>
        </w:tc>
        <w:tc>
          <w:tcPr>
            <w:tcW w:w="448" w:type="pct"/>
            <w:vMerge w:val="continue"/>
            <w:vAlign w:val="center"/>
          </w:tcPr>
          <w:p>
            <w:pPr>
              <w:pStyle w:val="21"/>
              <w:jc w:val="left"/>
            </w:pPr>
          </w:p>
        </w:tc>
        <w:tc>
          <w:tcPr>
            <w:tcW w:w="2735" w:type="pct"/>
            <w:vAlign w:val="center"/>
          </w:tcPr>
          <w:p>
            <w:pPr>
              <w:pStyle w:val="21"/>
              <w:numPr>
                <w:ilvl w:val="0"/>
                <w:numId w:val="18"/>
              </w:numPr>
              <w:ind w:left="234" w:hanging="234"/>
            </w:pPr>
            <w:r>
              <w:rPr>
                <w:rFonts w:hint="eastAsia"/>
              </w:rPr>
              <w:t>直升机停机坪的设置除应符合消防救援的要求外，还应符合航空飞行安全的要求。</w:t>
            </w:r>
          </w:p>
        </w:tc>
        <w:tc>
          <w:tcPr>
            <w:tcW w:w="249" w:type="pct"/>
            <w:vAlign w:val="center"/>
          </w:tcPr>
          <w:p>
            <w:pPr>
              <w:pStyle w:val="21"/>
              <w:jc w:val="center"/>
            </w:pPr>
            <w:r>
              <w:rPr>
                <w:rFonts w:hint="eastAsia"/>
              </w:rPr>
              <w:t>B</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87" w:type="pct"/>
            <w:vMerge w:val="continue"/>
            <w:vAlign w:val="center"/>
          </w:tcPr>
          <w:p>
            <w:pPr>
              <w:pStyle w:val="21"/>
            </w:pPr>
          </w:p>
        </w:tc>
        <w:tc>
          <w:tcPr>
            <w:tcW w:w="448" w:type="pct"/>
            <w:vAlign w:val="center"/>
          </w:tcPr>
          <w:p>
            <w:pPr>
              <w:pStyle w:val="21"/>
              <w:jc w:val="left"/>
            </w:pPr>
            <w:r>
              <w:rPr>
                <w:rFonts w:hint="eastAsia"/>
              </w:rPr>
              <w:t>其他</w:t>
            </w:r>
          </w:p>
        </w:tc>
        <w:tc>
          <w:tcPr>
            <w:tcW w:w="2735" w:type="pct"/>
            <w:vAlign w:val="center"/>
          </w:tcPr>
          <w:p>
            <w:pPr>
              <w:pStyle w:val="21"/>
            </w:pPr>
            <w:r>
              <w:rPr>
                <w:rFonts w:hint="eastAsia"/>
              </w:rPr>
              <w:t>其他消防设计相关内容：</w:t>
            </w:r>
          </w:p>
        </w:tc>
        <w:tc>
          <w:tcPr>
            <w:tcW w:w="249" w:type="pct"/>
            <w:vAlign w:val="center"/>
          </w:tcPr>
          <w:p>
            <w:pPr>
              <w:pStyle w:val="21"/>
              <w:jc w:val="center"/>
            </w:pPr>
            <w:r>
              <w:rPr>
                <w:rFonts w:hint="eastAsia"/>
              </w:rPr>
              <w:t>A</w:t>
            </w:r>
            <w:r>
              <w:t>/B/C</w:t>
            </w:r>
          </w:p>
        </w:tc>
        <w:tc>
          <w:tcPr>
            <w:tcW w:w="348"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9" w:type="pct"/>
            <w:vAlign w:val="center"/>
          </w:tcPr>
          <w:p>
            <w:pPr>
              <w:pStyle w:val="21"/>
            </w:pPr>
            <w:r>
              <w:rPr>
                <w:rFonts w:hint="eastAsia"/>
              </w:rPr>
              <w:t>□不合格</w:t>
            </w:r>
          </w:p>
        </w:tc>
        <w:tc>
          <w:tcPr>
            <w:tcW w:w="286" w:type="pct"/>
            <w:vMerge w:val="continue"/>
            <w:vAlign w:val="center"/>
          </w:tcPr>
          <w:p>
            <w:pPr>
              <w:pStyle w:val="21"/>
            </w:pPr>
          </w:p>
        </w:tc>
      </w:tr>
    </w:tbl>
    <w:p>
      <w:pPr>
        <w:widowControl/>
        <w:jc w:val="left"/>
        <w:rPr>
          <w:rFonts w:ascii="黑体" w:hAnsi="黑体" w:eastAsia="黑体"/>
          <w:b/>
          <w:bCs/>
        </w:rPr>
      </w:pPr>
      <w:r>
        <w:br w:type="page"/>
      </w:r>
    </w:p>
    <w:p>
      <w:pPr>
        <w:pStyle w:val="20"/>
      </w:pPr>
      <w:r>
        <w:rPr>
          <w:rFonts w:hint="eastAsia"/>
        </w:rPr>
        <w:t>表A</w:t>
      </w:r>
      <w:r>
        <w:t>.2</w:t>
      </w:r>
      <w:r>
        <w:rPr>
          <w:rFonts w:hint="eastAsia"/>
        </w:rPr>
        <w:t>:6.1-6.3</w:t>
      </w:r>
    </w:p>
    <w:tbl>
      <w:tblPr>
        <w:tblStyle w:val="10"/>
        <w:tblW w:w="5098"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0"/>
        <w:gridCol w:w="850"/>
        <w:gridCol w:w="8221"/>
        <w:gridCol w:w="710"/>
        <w:gridCol w:w="991"/>
        <w:gridCol w:w="850"/>
        <w:gridCol w:w="99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297" w:type="pct"/>
            <w:vAlign w:val="center"/>
          </w:tcPr>
          <w:p>
            <w:pPr>
              <w:pStyle w:val="21"/>
              <w:jc w:val="center"/>
            </w:pPr>
            <w:r>
              <w:rPr>
                <w:rFonts w:hint="eastAsia"/>
              </w:rPr>
              <w:t>单项</w:t>
            </w:r>
          </w:p>
        </w:tc>
        <w:tc>
          <w:tcPr>
            <w:tcW w:w="297" w:type="pct"/>
            <w:vAlign w:val="center"/>
          </w:tcPr>
          <w:p>
            <w:pPr>
              <w:pStyle w:val="21"/>
              <w:jc w:val="center"/>
            </w:pPr>
            <w:r>
              <w:rPr>
                <w:rFonts w:hint="eastAsia"/>
              </w:rPr>
              <w:t>子项</w:t>
            </w:r>
          </w:p>
        </w:tc>
        <w:tc>
          <w:tcPr>
            <w:tcW w:w="2871" w:type="pct"/>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0" w:type="pct"/>
            <w:gridSpan w:val="3"/>
            <w:vAlign w:val="center"/>
          </w:tcPr>
          <w:p>
            <w:pPr>
              <w:pStyle w:val="21"/>
              <w:jc w:val="center"/>
            </w:pPr>
            <w:r>
              <w:rPr>
                <w:rFonts w:hint="eastAsia"/>
              </w:rPr>
              <w:t>是否合格</w:t>
            </w:r>
          </w:p>
        </w:tc>
        <w:tc>
          <w:tcPr>
            <w:tcW w:w="297"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297" w:type="pct"/>
            <w:vMerge w:val="restart"/>
            <w:vAlign w:val="center"/>
          </w:tcPr>
          <w:p>
            <w:pPr>
              <w:pStyle w:val="21"/>
              <w:jc w:val="left"/>
            </w:pPr>
            <w:r>
              <w:rPr>
                <w:rFonts w:hint="eastAsia"/>
              </w:rPr>
              <w:t>6</w:t>
            </w:r>
          </w:p>
          <w:p>
            <w:pPr>
              <w:pStyle w:val="21"/>
              <w:jc w:val="left"/>
            </w:pPr>
            <w:r>
              <w:rPr>
                <w:rFonts w:hint="eastAsia"/>
              </w:rPr>
              <w:t>消防给水和灭火设施</w:t>
            </w:r>
          </w:p>
        </w:tc>
        <w:tc>
          <w:tcPr>
            <w:tcW w:w="297" w:type="pct"/>
            <w:vMerge w:val="restart"/>
            <w:vAlign w:val="center"/>
          </w:tcPr>
          <w:p>
            <w:pPr>
              <w:pStyle w:val="21"/>
              <w:jc w:val="left"/>
            </w:pPr>
            <w:r>
              <w:rPr>
                <w:rFonts w:hint="eastAsia"/>
              </w:rPr>
              <w:t>6</w:t>
            </w:r>
            <w:r>
              <w:t>.1</w:t>
            </w:r>
            <w:r>
              <w:rPr>
                <w:rFonts w:hint="eastAsia"/>
              </w:rPr>
              <w:t>消防水源</w:t>
            </w:r>
          </w:p>
        </w:tc>
        <w:tc>
          <w:tcPr>
            <w:tcW w:w="2871" w:type="pct"/>
            <w:vAlign w:val="center"/>
          </w:tcPr>
          <w:p>
            <w:pPr>
              <w:pStyle w:val="21"/>
              <w:ind w:left="270" w:hanging="270" w:hangingChars="150"/>
            </w:pPr>
            <w:r>
              <w:rPr>
                <w:rFonts w:hint="eastAsia"/>
              </w:rPr>
              <w:t>1．根据建筑的用途及其重要性、火灾危险性、火灾特性和环境条件等因素综合审查消防给水的设计。</w:t>
            </w:r>
          </w:p>
        </w:tc>
        <w:tc>
          <w:tcPr>
            <w:tcW w:w="248" w:type="pct"/>
            <w:vAlign w:val="center"/>
          </w:tcPr>
          <w:p>
            <w:pPr>
              <w:pStyle w:val="21"/>
              <w:ind w:left="270" w:hanging="270" w:hangingChars="150"/>
              <w:jc w:val="center"/>
            </w:pPr>
            <w: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2．消防水源的形式，消防总用水量的确定。建筑的消防用水总量应按室内、外消防用水量之和计算确定。</w:t>
            </w:r>
          </w:p>
        </w:tc>
        <w:tc>
          <w:tcPr>
            <w:tcW w:w="248" w:type="pct"/>
            <w:vAlign w:val="center"/>
          </w:tcPr>
          <w:p>
            <w:pPr>
              <w:pStyle w:val="21"/>
              <w:ind w:left="270" w:hanging="270" w:hangingChars="150"/>
              <w:jc w:val="center"/>
            </w:pPr>
            <w: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3．利用天然水源的，应审查天然水源的水量、水质、消防车取水高度、取水设施是否符合消防技术标准。</w:t>
            </w:r>
          </w:p>
        </w:tc>
        <w:tc>
          <w:tcPr>
            <w:tcW w:w="248" w:type="pct"/>
            <w:vAlign w:val="center"/>
          </w:tcPr>
          <w:p>
            <w:pPr>
              <w:pStyle w:val="21"/>
              <w:ind w:left="270" w:hanging="270" w:hangingChars="150"/>
              <w:jc w:val="center"/>
            </w:pPr>
            <w: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4．由市政给水管网供水的，应审查市政给水管网供水管数量、供水管径及供水能力。</w:t>
            </w:r>
          </w:p>
        </w:tc>
        <w:tc>
          <w:tcPr>
            <w:tcW w:w="248" w:type="pct"/>
            <w:vAlign w:val="center"/>
          </w:tcPr>
          <w:p>
            <w:pPr>
              <w:pStyle w:val="21"/>
              <w:jc w:val="center"/>
            </w:pPr>
            <w: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5．设置消防水池的，应审查消防水池的设置位置，容量、补水措施、水位显示和报警、取水口、取水高度等是否符合规范要求。</w:t>
            </w:r>
          </w:p>
        </w:tc>
        <w:tc>
          <w:tcPr>
            <w:tcW w:w="248" w:type="pct"/>
            <w:vAlign w:val="center"/>
          </w:tcPr>
          <w:p>
            <w:pPr>
              <w:pStyle w:val="21"/>
              <w:ind w:left="270" w:hanging="270" w:hangingChars="150"/>
              <w:jc w:val="center"/>
            </w:pPr>
            <w: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34"/>
            </w:pPr>
            <w:r>
              <w:rPr>
                <w:rFonts w:hint="eastAsia"/>
              </w:rPr>
              <w:t>其他消防设计相关内容：</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restart"/>
            <w:vAlign w:val="center"/>
          </w:tcPr>
          <w:p>
            <w:pPr>
              <w:pStyle w:val="21"/>
              <w:jc w:val="left"/>
            </w:pPr>
            <w:r>
              <w:t>6.2</w:t>
            </w:r>
            <w:r>
              <w:rPr>
                <w:rFonts w:hint="eastAsia"/>
              </w:rPr>
              <w:t>供水设施</w:t>
            </w:r>
          </w:p>
        </w:tc>
        <w:tc>
          <w:tcPr>
            <w:tcW w:w="2871" w:type="pct"/>
            <w:vAlign w:val="center"/>
          </w:tcPr>
          <w:p>
            <w:pPr>
              <w:pStyle w:val="21"/>
              <w:ind w:left="270" w:hanging="270" w:hangingChars="150"/>
            </w:pPr>
            <w:r>
              <w:rPr>
                <w:rFonts w:hint="eastAsia"/>
              </w:rPr>
              <w:t>1．消防水泵的性能是否满足消防给水系统要求，消防水泵的配置、安装、材质、吸水管和出水管的设置及阀门配件等是否符合消防技术标准。</w:t>
            </w:r>
          </w:p>
        </w:tc>
        <w:tc>
          <w:tcPr>
            <w:tcW w:w="248" w:type="pct"/>
            <w:vAlign w:val="center"/>
          </w:tcPr>
          <w:p>
            <w:pPr>
              <w:pStyle w:val="21"/>
              <w:ind w:left="270" w:hanging="270" w:hangingChars="150"/>
              <w:jc w:val="center"/>
            </w:pPr>
            <w:r>
              <w:rPr>
                <w:rFonts w:hint="eastAsia"/>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2．设置消防水箱的，应审查消防水箱的设置位置，有效容积，露天设置时保温和人孔、进出水管的阀门保护措施、补水措施、水位显示和报警等是否符合规范要求。</w:t>
            </w:r>
          </w:p>
        </w:tc>
        <w:tc>
          <w:tcPr>
            <w:tcW w:w="248" w:type="pct"/>
            <w:vAlign w:val="center"/>
          </w:tcPr>
          <w:p>
            <w:pPr>
              <w:pStyle w:val="21"/>
              <w:ind w:left="270" w:hanging="270" w:hangingChars="150"/>
              <w:jc w:val="center"/>
            </w:pPr>
            <w:r>
              <w:rPr>
                <w:rFonts w:hint="eastAsia"/>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3．设置稳压泵的，应审查稳压泵的位置、配置、性能参数、设计和启泵压力和吸水管和出水管的阀门配件等是否复核消防技术标准。</w:t>
            </w:r>
          </w:p>
        </w:tc>
        <w:tc>
          <w:tcPr>
            <w:tcW w:w="248" w:type="pct"/>
            <w:vAlign w:val="center"/>
          </w:tcPr>
          <w:p>
            <w:pPr>
              <w:pStyle w:val="21"/>
              <w:ind w:left="270" w:hanging="270" w:hangingChars="150"/>
              <w:jc w:val="center"/>
            </w:pPr>
            <w:r>
              <w:rPr>
                <w:rFonts w:hint="eastAsia"/>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4．水泵接合器的数量和设置位置等是否符合规范要求。</w:t>
            </w:r>
          </w:p>
        </w:tc>
        <w:tc>
          <w:tcPr>
            <w:tcW w:w="248" w:type="pct"/>
            <w:vAlign w:val="center"/>
          </w:tcPr>
          <w:p>
            <w:pPr>
              <w:pStyle w:val="21"/>
              <w:jc w:val="center"/>
            </w:pPr>
            <w:r>
              <w:rPr>
                <w:rFonts w:hint="eastAsia"/>
              </w:rPr>
              <w:t>A/B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70" w:hanging="270" w:hangingChars="150"/>
            </w:pPr>
            <w:r>
              <w:rPr>
                <w:rFonts w:hint="eastAsia"/>
              </w:rPr>
              <w:t>5．消防水泵房的位置、防火、防冻和防水淹没措施、排水和设备布置等是否复核规范要求。</w:t>
            </w:r>
          </w:p>
        </w:tc>
        <w:tc>
          <w:tcPr>
            <w:tcW w:w="248" w:type="pct"/>
            <w:vAlign w:val="center"/>
          </w:tcPr>
          <w:p>
            <w:pPr>
              <w:pStyle w:val="21"/>
              <w:ind w:left="270" w:hanging="270" w:hangingChars="150"/>
              <w:jc w:val="center"/>
            </w:pPr>
            <w:r>
              <w:rPr>
                <w:rFonts w:hint="eastAsia"/>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297" w:type="pct"/>
            <w:vMerge w:val="continue"/>
            <w:vAlign w:val="center"/>
          </w:tcPr>
          <w:p>
            <w:pPr>
              <w:pStyle w:val="21"/>
            </w:pPr>
          </w:p>
        </w:tc>
        <w:tc>
          <w:tcPr>
            <w:tcW w:w="297" w:type="pct"/>
            <w:vMerge w:val="continue"/>
            <w:vAlign w:val="center"/>
          </w:tcPr>
          <w:p>
            <w:pPr>
              <w:pStyle w:val="21"/>
              <w:jc w:val="left"/>
            </w:pPr>
          </w:p>
        </w:tc>
        <w:tc>
          <w:tcPr>
            <w:tcW w:w="2871" w:type="pct"/>
            <w:vAlign w:val="center"/>
          </w:tcPr>
          <w:p>
            <w:pPr>
              <w:pStyle w:val="21"/>
              <w:ind w:left="234"/>
            </w:pPr>
            <w:r>
              <w:rPr>
                <w:rFonts w:hint="eastAsia"/>
              </w:rPr>
              <w:t>其他消防设计相关内容：</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297" w:type="pct"/>
            <w:vMerge w:val="continue"/>
            <w:vAlign w:val="center"/>
          </w:tcPr>
          <w:p>
            <w:pPr>
              <w:pStyle w:val="21"/>
            </w:pPr>
          </w:p>
        </w:tc>
        <w:tc>
          <w:tcPr>
            <w:tcW w:w="297" w:type="pct"/>
            <w:vMerge w:val="restart"/>
            <w:vAlign w:val="center"/>
          </w:tcPr>
          <w:p>
            <w:pPr>
              <w:pStyle w:val="21"/>
              <w:jc w:val="left"/>
            </w:pPr>
            <w:r>
              <w:rPr>
                <w:rFonts w:hint="eastAsia"/>
              </w:rPr>
              <w:t>6</w:t>
            </w:r>
            <w:r>
              <w:t>.3</w:t>
            </w:r>
            <w:r>
              <w:rPr>
                <w:rFonts w:hint="eastAsia"/>
              </w:rPr>
              <w:t>室外消防给水及消火栓系统</w:t>
            </w:r>
          </w:p>
        </w:tc>
        <w:tc>
          <w:tcPr>
            <w:tcW w:w="2871" w:type="pct"/>
            <w:vAlign w:val="center"/>
          </w:tcPr>
          <w:p>
            <w:pPr>
              <w:pStyle w:val="21"/>
              <w:ind w:left="270" w:hanging="270" w:hangingChars="150"/>
            </w:pPr>
            <w:r>
              <w:rPr>
                <w:rFonts w:hint="eastAsia"/>
              </w:rPr>
              <w:t>1．根据建筑的用途及其重要性、火灾危险性、火灾特性和环境条件等因素综合审查室外消防给水及消火栓系统的设计是否符合消防技术标准。</w:t>
            </w:r>
          </w:p>
        </w:tc>
        <w:tc>
          <w:tcPr>
            <w:tcW w:w="248" w:type="pct"/>
            <w:vAlign w:val="center"/>
          </w:tcPr>
          <w:p>
            <w:pPr>
              <w:pStyle w:val="21"/>
              <w:ind w:left="270" w:hanging="270" w:hangingChars="150"/>
              <w:jc w:val="center"/>
            </w:pPr>
            <w:r>
              <w:rPr>
                <w:rFonts w:hint="eastAsia"/>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70" w:hanging="270" w:hangingChars="150"/>
            </w:pPr>
            <w:r>
              <w:rPr>
                <w:rFonts w:hint="eastAsia"/>
              </w:rPr>
              <w:t>2．根据建筑的火灾延续时间，审查室外消防给水及消火栓用水量是否符合消防技术标准。</w:t>
            </w:r>
          </w:p>
        </w:tc>
        <w:tc>
          <w:tcPr>
            <w:tcW w:w="248" w:type="pct"/>
            <w:vAlign w:val="center"/>
          </w:tcPr>
          <w:p>
            <w:pPr>
              <w:pStyle w:val="21"/>
              <w:ind w:left="270" w:hanging="270" w:hangingChars="150"/>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70" w:hanging="270" w:hangingChars="150"/>
            </w:pPr>
            <w:r>
              <w:rPr>
                <w:rFonts w:hint="eastAsia"/>
              </w:rPr>
              <w:t>3．室外消防给水管网的设计是否符合消防技术标准。重点审查进水管的数量、连接方式、管径计算、管材选用等的设计。</w:t>
            </w:r>
          </w:p>
        </w:tc>
        <w:tc>
          <w:tcPr>
            <w:tcW w:w="248" w:type="pct"/>
            <w:vAlign w:val="center"/>
          </w:tcPr>
          <w:p>
            <w:pPr>
              <w:pStyle w:val="21"/>
              <w:ind w:left="270" w:hanging="270" w:hangingChars="150"/>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70" w:hanging="270" w:hangingChars="150"/>
            </w:pPr>
            <w:r>
              <w:rPr>
                <w:rFonts w:hint="eastAsia"/>
              </w:rPr>
              <w:t>4．室外消防给水管道的设计是否符合消防技术标准。重点审查水压计算、阀门设置、管道布置等的设计。</w:t>
            </w:r>
          </w:p>
        </w:tc>
        <w:tc>
          <w:tcPr>
            <w:tcW w:w="248" w:type="pct"/>
            <w:vAlign w:val="center"/>
          </w:tcPr>
          <w:p>
            <w:pPr>
              <w:pStyle w:val="21"/>
              <w:ind w:left="270" w:hanging="270" w:hangingChars="150"/>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70" w:hanging="270" w:hangingChars="150"/>
            </w:pPr>
            <w:r>
              <w:rPr>
                <w:rFonts w:hint="eastAsia"/>
              </w:rPr>
              <w:t>5．室外消火栓的设计是否符合消防技术标准。重点审查室外消火栓数量、布置、间距和保护半径。其中地下式消火栓应设置明显标志。</w:t>
            </w:r>
          </w:p>
        </w:tc>
        <w:tc>
          <w:tcPr>
            <w:tcW w:w="248" w:type="pct"/>
            <w:vAlign w:val="center"/>
          </w:tcPr>
          <w:p>
            <w:pPr>
              <w:pStyle w:val="21"/>
              <w:ind w:left="270" w:hanging="270" w:hangingChars="150"/>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70" w:hanging="270" w:hangingChars="150"/>
            </w:pPr>
            <w:r>
              <w:rPr>
                <w:rFonts w:hint="eastAsia"/>
              </w:rPr>
              <w:t>6．冷却水系统的设计流量、管网设置等是否符合要求。</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297" w:type="pct"/>
            <w:vMerge w:val="continue"/>
            <w:vAlign w:val="center"/>
          </w:tcPr>
          <w:p>
            <w:pPr>
              <w:pStyle w:val="21"/>
            </w:pPr>
          </w:p>
        </w:tc>
        <w:tc>
          <w:tcPr>
            <w:tcW w:w="297" w:type="pct"/>
            <w:vMerge w:val="continue"/>
            <w:vAlign w:val="center"/>
          </w:tcPr>
          <w:p>
            <w:pPr>
              <w:pStyle w:val="21"/>
            </w:pPr>
          </w:p>
        </w:tc>
        <w:tc>
          <w:tcPr>
            <w:tcW w:w="2871" w:type="pct"/>
            <w:vAlign w:val="center"/>
          </w:tcPr>
          <w:p>
            <w:pPr>
              <w:pStyle w:val="21"/>
              <w:ind w:left="234"/>
            </w:pPr>
            <w:r>
              <w:rPr>
                <w:rFonts w:hint="eastAsia"/>
              </w:rPr>
              <w:t>其他消防设计相关内容：</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7" w:type="pct"/>
            <w:vMerge w:val="continue"/>
            <w:vAlign w:val="center"/>
          </w:tcPr>
          <w:p>
            <w:pPr>
              <w:pStyle w:val="21"/>
            </w:pPr>
          </w:p>
        </w:tc>
      </w:tr>
    </w:tbl>
    <w:p>
      <w:r>
        <w:br w:type="page"/>
      </w:r>
    </w:p>
    <w:p>
      <w:pPr>
        <w:pStyle w:val="20"/>
      </w:pPr>
      <w:r>
        <w:rPr>
          <w:rFonts w:hint="eastAsia"/>
        </w:rPr>
        <w:t>表A</w:t>
      </w:r>
      <w:r>
        <w:t>.2</w:t>
      </w:r>
      <w:r>
        <w:rPr>
          <w:rFonts w:hint="eastAsia"/>
        </w:rPr>
        <w:t>:6.4</w:t>
      </w:r>
    </w:p>
    <w:tbl>
      <w:tblPr>
        <w:tblStyle w:val="10"/>
        <w:tblpPr w:leftFromText="180" w:rightFromText="180" w:vertAnchor="page" w:horzAnchor="margin" w:tblpX="-137" w:tblpY="1681"/>
        <w:tblW w:w="50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50"/>
        <w:gridCol w:w="856"/>
        <w:gridCol w:w="8221"/>
        <w:gridCol w:w="710"/>
        <w:gridCol w:w="988"/>
        <w:gridCol w:w="850"/>
        <w:gridCol w:w="99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trPr>
        <w:tc>
          <w:tcPr>
            <w:tcW w:w="297" w:type="pct"/>
            <w:vAlign w:val="center"/>
          </w:tcPr>
          <w:p>
            <w:pPr>
              <w:pStyle w:val="21"/>
              <w:jc w:val="center"/>
            </w:pPr>
            <w:r>
              <w:rPr>
                <w:rFonts w:hint="eastAsia"/>
              </w:rPr>
              <w:t>单项</w:t>
            </w:r>
          </w:p>
        </w:tc>
        <w:tc>
          <w:tcPr>
            <w:tcW w:w="299" w:type="pct"/>
            <w:vAlign w:val="center"/>
          </w:tcPr>
          <w:p>
            <w:pPr>
              <w:pStyle w:val="21"/>
              <w:jc w:val="center"/>
            </w:pPr>
            <w:r>
              <w:rPr>
                <w:rFonts w:hint="eastAsia"/>
              </w:rPr>
              <w:t>子项</w:t>
            </w:r>
          </w:p>
        </w:tc>
        <w:tc>
          <w:tcPr>
            <w:tcW w:w="2871" w:type="pct"/>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89" w:type="pct"/>
            <w:gridSpan w:val="3"/>
            <w:vAlign w:val="center"/>
          </w:tcPr>
          <w:p>
            <w:pPr>
              <w:pStyle w:val="21"/>
              <w:jc w:val="center"/>
            </w:pPr>
            <w:r>
              <w:rPr>
                <w:rFonts w:hint="eastAsia"/>
              </w:rPr>
              <w:t>是否合格</w:t>
            </w:r>
          </w:p>
        </w:tc>
        <w:tc>
          <w:tcPr>
            <w:tcW w:w="296"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297" w:type="pct"/>
            <w:vMerge w:val="restart"/>
            <w:vAlign w:val="center"/>
          </w:tcPr>
          <w:p>
            <w:pPr>
              <w:pStyle w:val="21"/>
            </w:pPr>
            <w:r>
              <w:rPr>
                <w:rFonts w:hint="eastAsia"/>
              </w:rPr>
              <w:t>6</w:t>
            </w:r>
          </w:p>
          <w:p>
            <w:pPr>
              <w:pStyle w:val="21"/>
              <w:jc w:val="left"/>
            </w:pPr>
            <w:r>
              <w:rPr>
                <w:rFonts w:hint="eastAsia"/>
              </w:rPr>
              <w:t>消防给水和灭火设施</w:t>
            </w:r>
          </w:p>
        </w:tc>
        <w:tc>
          <w:tcPr>
            <w:tcW w:w="299" w:type="pct"/>
            <w:vMerge w:val="restart"/>
            <w:vAlign w:val="center"/>
          </w:tcPr>
          <w:p>
            <w:pPr>
              <w:pStyle w:val="21"/>
              <w:jc w:val="left"/>
            </w:pPr>
            <w:r>
              <w:rPr>
                <w:rFonts w:hint="eastAsia"/>
              </w:rPr>
              <w:t>6</w:t>
            </w:r>
            <w:r>
              <w:t>.4</w:t>
            </w:r>
            <w:r>
              <w:rPr>
                <w:rFonts w:hint="eastAsia"/>
              </w:rPr>
              <w:t>室内消火栓系统</w:t>
            </w:r>
          </w:p>
        </w:tc>
        <w:tc>
          <w:tcPr>
            <w:tcW w:w="2871" w:type="pct"/>
            <w:vAlign w:val="center"/>
          </w:tcPr>
          <w:p>
            <w:pPr>
              <w:pStyle w:val="21"/>
              <w:ind w:left="270" w:hanging="270" w:hangingChars="150"/>
            </w:pPr>
            <w:r>
              <w:rPr>
                <w:rFonts w:hint="eastAsia"/>
              </w:rPr>
              <w:t>1．根据建筑的用途及其重要性、火灾危险性、火灾特性和环境条件等因素综合审查室内消火栓系统和消防软管卷盘的设置是否符合消防技术标准。</w:t>
            </w:r>
          </w:p>
        </w:tc>
        <w:tc>
          <w:tcPr>
            <w:tcW w:w="248" w:type="pct"/>
            <w:vAlign w:val="center"/>
          </w:tcPr>
          <w:p>
            <w:pPr>
              <w:pStyle w:val="21"/>
              <w:jc w:val="center"/>
            </w:pPr>
            <w:r>
              <w:rPr>
                <w:rFonts w:hint="eastAsia"/>
              </w:rPr>
              <w:t>A</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2．根据建筑的火灾延续时间，审查室内消火栓用水量是否符合消防技术标准</w:t>
            </w:r>
          </w:p>
        </w:tc>
        <w:tc>
          <w:tcPr>
            <w:tcW w:w="248" w:type="pct"/>
            <w:vAlign w:val="center"/>
          </w:tcPr>
          <w:p>
            <w:pPr>
              <w:pStyle w:val="21"/>
              <w:jc w:val="center"/>
            </w:pPr>
            <w:r>
              <w:rPr>
                <w:rFonts w:hint="eastAsia"/>
              </w:rPr>
              <w:t>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3．室内消防给水管网的设计是否符合消防技术标准。重点审查引入管的数量、管径和选材，管网和竖管的布置形式（环状、枝状），竖管的间距和管径，阀门的设置和启闭要求、水泵接合器、低压压力开关、流量开关等的设计。</w:t>
            </w:r>
          </w:p>
        </w:tc>
        <w:tc>
          <w:tcPr>
            <w:tcW w:w="248" w:type="pct"/>
            <w:vAlign w:val="center"/>
          </w:tcPr>
          <w:p>
            <w:pPr>
              <w:pStyle w:val="21"/>
              <w:jc w:val="center"/>
            </w:pPr>
            <w:r>
              <w:rPr>
                <w:rFonts w:hint="eastAsia"/>
              </w:rPr>
              <w:t>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4．室内消火栓的设计是否符合消防技术标准。重点审查室内消火栓的布置、保护半径、间距计算等的设计。</w:t>
            </w:r>
          </w:p>
        </w:tc>
        <w:tc>
          <w:tcPr>
            <w:tcW w:w="248" w:type="pct"/>
            <w:vAlign w:val="center"/>
          </w:tcPr>
          <w:p>
            <w:pPr>
              <w:pStyle w:val="21"/>
              <w:jc w:val="center"/>
            </w:pPr>
            <w:r>
              <w:rPr>
                <w:rFonts w:hint="eastAsia"/>
              </w:rPr>
              <w:t>A/B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9"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5．水力计算是否符合消防技术标准。重点审查系统设计流量、消火栓栓口所需水压、充实水柱计算、管网水力计算（沿途水头损失、局部水头损失、最不利点确定、流量和流速确定）、消防水箱设置高度计算、消防水泵扬程计算、剩余水压计算、减压孔板计算和减压阀的选用（减压孔板孔径计算、减压孔板水头损失计算、减压阀的选用）。</w:t>
            </w:r>
          </w:p>
        </w:tc>
        <w:tc>
          <w:tcPr>
            <w:tcW w:w="248" w:type="pct"/>
            <w:vAlign w:val="center"/>
          </w:tcPr>
          <w:p>
            <w:pPr>
              <w:pStyle w:val="21"/>
              <w:jc w:val="center"/>
            </w:pPr>
            <w:r>
              <w:rPr>
                <w:rFonts w:hint="eastAsia"/>
              </w:rPr>
              <w:t>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6．消防排水及测试排水是否满足消防技术标准。</w:t>
            </w:r>
          </w:p>
        </w:tc>
        <w:tc>
          <w:tcPr>
            <w:tcW w:w="248" w:type="pct"/>
            <w:vAlign w:val="center"/>
          </w:tcPr>
          <w:p>
            <w:pPr>
              <w:pStyle w:val="21"/>
              <w:jc w:val="center"/>
            </w:pPr>
            <w:r>
              <w:rPr>
                <w:rFonts w:hint="eastAsia"/>
              </w:rPr>
              <w:t>A/B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70" w:hanging="270" w:hangingChars="150"/>
            </w:pPr>
            <w:r>
              <w:rPr>
                <w:rFonts w:hint="eastAsia"/>
              </w:rPr>
              <w:t>7．干式消防竖管的消防车供水接口和排气阀的设置是否符合规范要求。</w:t>
            </w:r>
          </w:p>
        </w:tc>
        <w:tc>
          <w:tcPr>
            <w:tcW w:w="248" w:type="pct"/>
            <w:vAlign w:val="center"/>
          </w:tcPr>
          <w:p>
            <w:pPr>
              <w:pStyle w:val="21"/>
              <w:jc w:val="center"/>
            </w:pPr>
            <w:r>
              <w:rPr>
                <w:rFonts w:hint="eastAsia"/>
              </w:rPr>
              <w:t>B</w:t>
            </w:r>
          </w:p>
        </w:tc>
        <w:tc>
          <w:tcPr>
            <w:tcW w:w="345"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trPr>
        <w:tc>
          <w:tcPr>
            <w:tcW w:w="297" w:type="pct"/>
            <w:vMerge w:val="continue"/>
            <w:vAlign w:val="center"/>
          </w:tcPr>
          <w:p>
            <w:pPr>
              <w:pStyle w:val="21"/>
            </w:pPr>
          </w:p>
        </w:tc>
        <w:tc>
          <w:tcPr>
            <w:tcW w:w="299" w:type="pct"/>
            <w:vMerge w:val="continue"/>
            <w:vAlign w:val="center"/>
          </w:tcPr>
          <w:p>
            <w:pPr>
              <w:pStyle w:val="21"/>
            </w:pPr>
          </w:p>
        </w:tc>
        <w:tc>
          <w:tcPr>
            <w:tcW w:w="2871" w:type="pct"/>
            <w:vAlign w:val="center"/>
          </w:tcPr>
          <w:p>
            <w:pPr>
              <w:pStyle w:val="21"/>
              <w:ind w:left="234"/>
            </w:pPr>
            <w:r>
              <w:rPr>
                <w:rFonts w:hint="eastAsia"/>
              </w:rPr>
              <w:t>其他消防设计相关内容：</w:t>
            </w:r>
          </w:p>
        </w:tc>
        <w:tc>
          <w:tcPr>
            <w:tcW w:w="248" w:type="pct"/>
            <w:vAlign w:val="center"/>
          </w:tcPr>
          <w:p>
            <w:pPr>
              <w:pStyle w:val="21"/>
              <w:jc w:val="center"/>
            </w:pPr>
            <w:r>
              <w:rPr>
                <w:rFonts w:hint="eastAsia"/>
              </w:rPr>
              <w:t>A</w:t>
            </w:r>
            <w:r>
              <w:t>/B/C</w:t>
            </w:r>
          </w:p>
        </w:tc>
        <w:tc>
          <w:tcPr>
            <w:tcW w:w="345" w:type="pct"/>
            <w:vAlign w:val="center"/>
          </w:tcPr>
          <w:p>
            <w:pPr>
              <w:pStyle w:val="21"/>
              <w:jc w:val="center"/>
            </w:pPr>
            <w:r>
              <w:rPr>
                <w:rFonts w:hint="eastAsia"/>
              </w:rPr>
              <w:t>□不涉及</w:t>
            </w:r>
          </w:p>
        </w:tc>
        <w:tc>
          <w:tcPr>
            <w:tcW w:w="297"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6" w:type="pct"/>
            <w:vMerge w:val="continue"/>
            <w:vAlign w:val="center"/>
          </w:tcPr>
          <w:p>
            <w:pPr>
              <w:pStyle w:val="21"/>
            </w:pPr>
          </w:p>
        </w:tc>
      </w:tr>
    </w:tbl>
    <w:p>
      <w:pPr>
        <w:pStyle w:val="20"/>
      </w:pPr>
      <w:r>
        <w:br w:type="page"/>
      </w:r>
      <w:r>
        <w:rPr>
          <w:rFonts w:hint="eastAsia"/>
        </w:rPr>
        <w:t>表A</w:t>
      </w:r>
      <w:r>
        <w:t>.2</w:t>
      </w:r>
      <w:r>
        <w:rPr>
          <w:rFonts w:hint="eastAsia"/>
        </w:rPr>
        <w:t>:6.5-6.7</w:t>
      </w:r>
    </w:p>
    <w:tbl>
      <w:tblPr>
        <w:tblStyle w:val="10"/>
        <w:tblW w:w="5098"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10"/>
        <w:gridCol w:w="850"/>
        <w:gridCol w:w="8330"/>
        <w:gridCol w:w="742"/>
        <w:gridCol w:w="994"/>
        <w:gridCol w:w="850"/>
        <w:gridCol w:w="994"/>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 w:hRule="atLeast"/>
        </w:trPr>
        <w:tc>
          <w:tcPr>
            <w:tcW w:w="248" w:type="pct"/>
            <w:vAlign w:val="center"/>
          </w:tcPr>
          <w:p>
            <w:pPr>
              <w:pStyle w:val="21"/>
              <w:jc w:val="center"/>
            </w:pPr>
            <w:r>
              <w:rPr>
                <w:rFonts w:hint="eastAsia"/>
              </w:rPr>
              <w:t>单项</w:t>
            </w:r>
          </w:p>
        </w:tc>
        <w:tc>
          <w:tcPr>
            <w:tcW w:w="297" w:type="pct"/>
            <w:vAlign w:val="center"/>
          </w:tcPr>
          <w:p>
            <w:pPr>
              <w:pStyle w:val="21"/>
              <w:jc w:val="center"/>
            </w:pPr>
            <w:r>
              <w:rPr>
                <w:rFonts w:hint="eastAsia"/>
              </w:rPr>
              <w:t>子项</w:t>
            </w:r>
          </w:p>
        </w:tc>
        <w:tc>
          <w:tcPr>
            <w:tcW w:w="2909" w:type="pct"/>
            <w:vAlign w:val="center"/>
          </w:tcPr>
          <w:p>
            <w:pPr>
              <w:tabs>
                <w:tab w:val="left" w:pos="1620"/>
              </w:tabs>
              <w:jc w:val="center"/>
              <w:rPr>
                <w:rFonts w:hAnsi="宋体" w:cs="Times New Roman"/>
                <w:bCs/>
                <w:sz w:val="18"/>
                <w:szCs w:val="18"/>
              </w:rPr>
            </w:pPr>
            <w:r>
              <w:rPr>
                <w:rFonts w:hint="eastAsia"/>
                <w:sz w:val="18"/>
                <w:szCs w:val="18"/>
              </w:rPr>
              <w:t>技术审查要点</w:t>
            </w:r>
          </w:p>
        </w:tc>
        <w:tc>
          <w:tcPr>
            <w:tcW w:w="259" w:type="pct"/>
            <w:vAlign w:val="center"/>
          </w:tcPr>
          <w:p>
            <w:pPr>
              <w:pStyle w:val="21"/>
              <w:ind w:left="-107" w:leftChars="-51" w:right="-105" w:rightChars="-50"/>
              <w:jc w:val="center"/>
            </w:pPr>
            <w:r>
              <w:rPr>
                <w:rFonts w:hint="eastAsia"/>
              </w:rPr>
              <w:t>程度</w:t>
            </w:r>
          </w:p>
          <w:p>
            <w:pPr>
              <w:tabs>
                <w:tab w:val="left" w:pos="1620"/>
              </w:tabs>
              <w:jc w:val="center"/>
              <w:rPr>
                <w:rFonts w:hAnsi="宋体" w:cs="Times New Roman"/>
                <w:bCs/>
                <w:sz w:val="18"/>
                <w:szCs w:val="18"/>
              </w:rPr>
            </w:pPr>
            <w:r>
              <w:rPr>
                <w:rFonts w:hint="eastAsia"/>
                <w:sz w:val="18"/>
                <w:szCs w:val="18"/>
              </w:rPr>
              <w:t>分类</w:t>
            </w:r>
          </w:p>
        </w:tc>
        <w:tc>
          <w:tcPr>
            <w:tcW w:w="991" w:type="pct"/>
            <w:gridSpan w:val="3"/>
            <w:vAlign w:val="center"/>
          </w:tcPr>
          <w:p>
            <w:pPr>
              <w:pStyle w:val="21"/>
              <w:jc w:val="center"/>
            </w:pPr>
            <w:r>
              <w:rPr>
                <w:rFonts w:hint="eastAsia"/>
              </w:rPr>
              <w:t>是否合格</w:t>
            </w:r>
          </w:p>
        </w:tc>
        <w:tc>
          <w:tcPr>
            <w:tcW w:w="296"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248" w:type="pct"/>
            <w:vMerge w:val="restart"/>
            <w:vAlign w:val="center"/>
          </w:tcPr>
          <w:p>
            <w:pPr>
              <w:pStyle w:val="21"/>
              <w:jc w:val="left"/>
            </w:pPr>
            <w:r>
              <w:rPr>
                <w:rFonts w:hint="eastAsia"/>
              </w:rPr>
              <w:t>6</w:t>
            </w:r>
          </w:p>
          <w:p>
            <w:pPr>
              <w:pStyle w:val="21"/>
              <w:jc w:val="left"/>
            </w:pPr>
            <w:r>
              <w:rPr>
                <w:rFonts w:hint="eastAsia"/>
              </w:rPr>
              <w:t>消防给水和灭火设施</w:t>
            </w:r>
          </w:p>
        </w:tc>
        <w:tc>
          <w:tcPr>
            <w:tcW w:w="297" w:type="pct"/>
            <w:vMerge w:val="restart"/>
            <w:vAlign w:val="center"/>
          </w:tcPr>
          <w:p>
            <w:pPr>
              <w:pStyle w:val="21"/>
              <w:jc w:val="left"/>
            </w:pPr>
            <w:r>
              <w:rPr>
                <w:rFonts w:hint="eastAsia"/>
              </w:rPr>
              <w:t>6</w:t>
            </w:r>
            <w:r>
              <w:t>.</w:t>
            </w:r>
            <w:r>
              <w:rPr>
                <w:rFonts w:hint="eastAsia"/>
              </w:rPr>
              <w:t>5自动喷水灭火系统</w:t>
            </w:r>
          </w:p>
        </w:tc>
        <w:tc>
          <w:tcPr>
            <w:tcW w:w="2909" w:type="pct"/>
            <w:vAlign w:val="center"/>
          </w:tcPr>
          <w:p>
            <w:pPr>
              <w:pStyle w:val="21"/>
              <w:ind w:left="270" w:hanging="270" w:hangingChars="150"/>
            </w:pPr>
            <w:r>
              <w:rPr>
                <w:rFonts w:hint="eastAsia"/>
              </w:rPr>
              <w:t>1．根据建筑的用途及其重要性、火灾危险性、火灾特性和环境条件等因素审查自动喷水灭火系统的设置和选型是否符合消防技术标准。</w:t>
            </w:r>
          </w:p>
        </w:tc>
        <w:tc>
          <w:tcPr>
            <w:tcW w:w="259"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trPr>
        <w:tc>
          <w:tcPr>
            <w:tcW w:w="248" w:type="pct"/>
            <w:vMerge w:val="continue"/>
            <w:vAlign w:val="center"/>
          </w:tcPr>
          <w:p>
            <w:pPr>
              <w:pStyle w:val="21"/>
              <w:jc w:val="left"/>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2．系统的设计基本参数。主要是根据系统设置部位的火灾危险等级、净空高度等因素，审查喷水强度、作用面积、喷头最大、小间距、喷头工作压力、持续喷水时间。</w:t>
            </w:r>
          </w:p>
        </w:tc>
        <w:tc>
          <w:tcPr>
            <w:tcW w:w="259"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248" w:type="pct"/>
            <w:vMerge w:val="continue"/>
            <w:vAlign w:val="center"/>
          </w:tcPr>
          <w:p>
            <w:pPr>
              <w:pStyle w:val="21"/>
              <w:jc w:val="left"/>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3．系统组件的选型与布置。重点审查喷头的选用和布置，报警阀组、水流指示器、压力开关、流量开关、末端试水装置等的设置和供水管道的选材和布置。</w:t>
            </w:r>
          </w:p>
        </w:tc>
        <w:tc>
          <w:tcPr>
            <w:tcW w:w="259"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248" w:type="pct"/>
            <w:vMerge w:val="continue"/>
            <w:vAlign w:val="center"/>
          </w:tcPr>
          <w:p>
            <w:pPr>
              <w:pStyle w:val="21"/>
              <w:jc w:val="left"/>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4．系统水力计算、供水设施、减压措施，以及系统的操作和控制。</w:t>
            </w:r>
          </w:p>
        </w:tc>
        <w:tc>
          <w:tcPr>
            <w:tcW w:w="259"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trPr>
        <w:tc>
          <w:tcPr>
            <w:tcW w:w="248" w:type="pct"/>
            <w:vMerge w:val="continue"/>
            <w:vAlign w:val="center"/>
          </w:tcPr>
          <w:p>
            <w:pPr>
              <w:pStyle w:val="21"/>
              <w:jc w:val="left"/>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5．系统实验装置处的专用排水设施是否符合规范要求。</w:t>
            </w:r>
          </w:p>
        </w:tc>
        <w:tc>
          <w:tcPr>
            <w:tcW w:w="259"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248" w:type="pct"/>
            <w:vMerge w:val="continue"/>
            <w:vAlign w:val="center"/>
          </w:tcPr>
          <w:p>
            <w:pPr>
              <w:pStyle w:val="21"/>
              <w:jc w:val="left"/>
            </w:pPr>
          </w:p>
        </w:tc>
        <w:tc>
          <w:tcPr>
            <w:tcW w:w="297" w:type="pct"/>
            <w:vMerge w:val="continue"/>
            <w:vAlign w:val="center"/>
          </w:tcPr>
          <w:p>
            <w:pPr>
              <w:pStyle w:val="21"/>
              <w:jc w:val="left"/>
            </w:pPr>
          </w:p>
        </w:tc>
        <w:tc>
          <w:tcPr>
            <w:tcW w:w="2909" w:type="pct"/>
            <w:vAlign w:val="center"/>
          </w:tcPr>
          <w:p>
            <w:pPr>
              <w:pStyle w:val="21"/>
              <w:ind w:left="234"/>
            </w:pPr>
            <w:r>
              <w:rPr>
                <w:rFonts w:hint="eastAsia"/>
              </w:rPr>
              <w:t>其他消防设计相关内容：</w:t>
            </w:r>
          </w:p>
        </w:tc>
        <w:tc>
          <w:tcPr>
            <w:tcW w:w="259"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7" w:type="pct"/>
            <w:vAlign w:val="center"/>
          </w:tcPr>
          <w:p>
            <w:pPr>
              <w:pStyle w:val="21"/>
            </w:pPr>
            <w:r>
              <w:rPr>
                <w:rFonts w:hint="eastAsia"/>
              </w:rPr>
              <w:t xml:space="preserve">  □合格</w:t>
            </w:r>
          </w:p>
        </w:tc>
        <w:tc>
          <w:tcPr>
            <w:tcW w:w="347"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248" w:type="pct"/>
            <w:vMerge w:val="continue"/>
            <w:vAlign w:val="center"/>
          </w:tcPr>
          <w:p>
            <w:pPr>
              <w:pStyle w:val="21"/>
              <w:jc w:val="left"/>
            </w:pPr>
          </w:p>
        </w:tc>
        <w:tc>
          <w:tcPr>
            <w:tcW w:w="297" w:type="pct"/>
            <w:vMerge w:val="restart"/>
            <w:vAlign w:val="center"/>
          </w:tcPr>
          <w:p>
            <w:pPr>
              <w:pStyle w:val="21"/>
              <w:jc w:val="left"/>
            </w:pPr>
            <w:r>
              <w:rPr>
                <w:rFonts w:hint="eastAsia"/>
              </w:rPr>
              <w:t>6</w:t>
            </w:r>
            <w:r>
              <w:t>.</w:t>
            </w:r>
            <w:r>
              <w:rPr>
                <w:rFonts w:hint="eastAsia"/>
              </w:rPr>
              <w:t>6气体灭火系统</w:t>
            </w:r>
          </w:p>
        </w:tc>
        <w:tc>
          <w:tcPr>
            <w:tcW w:w="2909" w:type="pct"/>
            <w:vAlign w:val="center"/>
          </w:tcPr>
          <w:p>
            <w:pPr>
              <w:pStyle w:val="21"/>
              <w:ind w:left="270" w:hanging="270" w:hangingChars="150"/>
            </w:pPr>
            <w:r>
              <w:rPr>
                <w:rFonts w:hint="eastAsia"/>
              </w:rPr>
              <w:t>1．根据建筑使用性质、规模系统审查系统的设置场所和类型是否符合消防技术标准。</w:t>
            </w:r>
          </w:p>
        </w:tc>
        <w:tc>
          <w:tcPr>
            <w:tcW w:w="259" w:type="pct"/>
            <w:vAlign w:val="center"/>
          </w:tcPr>
          <w:p>
            <w:pPr>
              <w:pStyle w:val="21"/>
              <w:jc w:val="center"/>
            </w:pPr>
            <w: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248" w:type="pct"/>
            <w:vMerge w:val="continue"/>
            <w:vAlign w:val="center"/>
          </w:tcPr>
          <w:p>
            <w:pPr>
              <w:pStyle w:val="21"/>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2．系统防护区的设置、划分；重点审查防护区的数量限制、保护容积的限制，围护结构及门窗的耐火极限、围护结构承受内压的允许压强、泄压设施。</w:t>
            </w:r>
          </w:p>
        </w:tc>
        <w:tc>
          <w:tcPr>
            <w:tcW w:w="259"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trPr>
        <w:tc>
          <w:tcPr>
            <w:tcW w:w="248" w:type="pct"/>
            <w:vMerge w:val="continue"/>
            <w:vAlign w:val="center"/>
          </w:tcPr>
          <w:p>
            <w:pPr>
              <w:pStyle w:val="21"/>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3．系统的设计是否符合消防技术标准，包括灭火设计用量、灭火设计浓度、惰化设计浓度、灭火设计密度、设计喷放时间、喷头工作压力等。</w:t>
            </w:r>
          </w:p>
        </w:tc>
        <w:tc>
          <w:tcPr>
            <w:tcW w:w="259"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248" w:type="pct"/>
            <w:vMerge w:val="continue"/>
            <w:vAlign w:val="center"/>
          </w:tcPr>
          <w:p>
            <w:pPr>
              <w:pStyle w:val="21"/>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4．系统的操作与控制要求，包括系统的电源、气源等，管网灭火系统的启动方式，明确延迟喷射或无延迟喷射的启动方式。</w:t>
            </w:r>
          </w:p>
        </w:tc>
        <w:tc>
          <w:tcPr>
            <w:tcW w:w="259" w:type="pct"/>
            <w:vAlign w:val="center"/>
          </w:tcPr>
          <w:p>
            <w:pPr>
              <w:pStyle w:val="21"/>
              <w:ind w:left="270" w:hanging="270" w:hangingChars="150"/>
              <w:jc w:val="center"/>
            </w:pPr>
            <w:r>
              <w:rPr>
                <w:rFonts w:hint="eastAsia"/>
              </w:rPr>
              <w:t>B</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248" w:type="pct"/>
            <w:vMerge w:val="continue"/>
            <w:vAlign w:val="center"/>
          </w:tcPr>
          <w:p>
            <w:pPr>
              <w:pStyle w:val="21"/>
            </w:pPr>
          </w:p>
        </w:tc>
        <w:tc>
          <w:tcPr>
            <w:tcW w:w="297" w:type="pct"/>
            <w:vMerge w:val="continue"/>
            <w:vAlign w:val="center"/>
          </w:tcPr>
          <w:p>
            <w:pPr>
              <w:pStyle w:val="21"/>
              <w:jc w:val="left"/>
            </w:pPr>
          </w:p>
        </w:tc>
        <w:tc>
          <w:tcPr>
            <w:tcW w:w="2909" w:type="pct"/>
            <w:vAlign w:val="center"/>
          </w:tcPr>
          <w:p>
            <w:pPr>
              <w:pStyle w:val="21"/>
              <w:ind w:left="270" w:hanging="270" w:hangingChars="150"/>
            </w:pPr>
            <w:r>
              <w:rPr>
                <w:rFonts w:hint="eastAsia"/>
              </w:rPr>
              <w:t>5．系统的安全要求，包括防护区的疏散设计、通风、设置的预制灭火的充压压力、有人防护区的灭火设计浓度或实际浓度等安全要求，储瓶间、管网的安全要求。</w:t>
            </w:r>
          </w:p>
        </w:tc>
        <w:tc>
          <w:tcPr>
            <w:tcW w:w="259" w:type="pct"/>
            <w:vAlign w:val="center"/>
          </w:tcPr>
          <w:p>
            <w:pPr>
              <w:pStyle w:val="21"/>
              <w:ind w:left="270" w:hanging="270" w:hangingChars="150"/>
              <w:jc w:val="center"/>
            </w:pPr>
            <w:r>
              <w:rPr>
                <w:rFonts w:hint="eastAsia"/>
              </w:rPr>
              <w:t>B</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248" w:type="pct"/>
            <w:vMerge w:val="continue"/>
            <w:vAlign w:val="center"/>
          </w:tcPr>
          <w:p>
            <w:pPr>
              <w:pStyle w:val="21"/>
            </w:pPr>
          </w:p>
        </w:tc>
        <w:tc>
          <w:tcPr>
            <w:tcW w:w="297" w:type="pct"/>
            <w:vMerge w:val="continue"/>
            <w:vAlign w:val="center"/>
          </w:tcPr>
          <w:p>
            <w:pPr>
              <w:pStyle w:val="21"/>
              <w:jc w:val="left"/>
            </w:pPr>
          </w:p>
        </w:tc>
        <w:tc>
          <w:tcPr>
            <w:tcW w:w="2909" w:type="pct"/>
            <w:vAlign w:val="center"/>
          </w:tcPr>
          <w:p>
            <w:pPr>
              <w:pStyle w:val="21"/>
              <w:ind w:left="234"/>
            </w:pPr>
            <w:r>
              <w:rPr>
                <w:rFonts w:hint="eastAsia"/>
              </w:rPr>
              <w:t>其他消防设计相关内容：</w:t>
            </w:r>
          </w:p>
        </w:tc>
        <w:tc>
          <w:tcPr>
            <w:tcW w:w="259"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7" w:type="pct"/>
            <w:vAlign w:val="center"/>
          </w:tcPr>
          <w:p>
            <w:pPr>
              <w:pStyle w:val="21"/>
            </w:pPr>
            <w:r>
              <w:rPr>
                <w:rFonts w:hint="eastAsia"/>
              </w:rPr>
              <w:t xml:space="preserve">  □合格</w:t>
            </w:r>
          </w:p>
        </w:tc>
        <w:tc>
          <w:tcPr>
            <w:tcW w:w="347" w:type="pct"/>
            <w:vAlign w:val="center"/>
          </w:tcPr>
          <w:p>
            <w:pPr>
              <w:pStyle w:val="21"/>
            </w:pPr>
            <w:r>
              <w:rPr>
                <w:rFonts w:hint="eastAsia"/>
              </w:rPr>
              <w:t>□不合格</w:t>
            </w:r>
          </w:p>
        </w:tc>
        <w:tc>
          <w:tcPr>
            <w:tcW w:w="296"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trPr>
        <w:tc>
          <w:tcPr>
            <w:tcW w:w="248" w:type="pct"/>
            <w:vMerge w:val="continue"/>
            <w:vAlign w:val="center"/>
          </w:tcPr>
          <w:p>
            <w:pPr>
              <w:pStyle w:val="21"/>
            </w:pPr>
          </w:p>
        </w:tc>
        <w:tc>
          <w:tcPr>
            <w:tcW w:w="297" w:type="pct"/>
            <w:vAlign w:val="center"/>
          </w:tcPr>
          <w:p>
            <w:pPr>
              <w:pStyle w:val="21"/>
              <w:jc w:val="left"/>
            </w:pPr>
            <w:r>
              <w:rPr>
                <w:rFonts w:hint="eastAsia"/>
              </w:rPr>
              <w:t>6</w:t>
            </w:r>
            <w:r>
              <w:t>.</w:t>
            </w:r>
            <w:r>
              <w:rPr>
                <w:rFonts w:hint="eastAsia"/>
              </w:rPr>
              <w:t>7其他消防设施和器材</w:t>
            </w:r>
          </w:p>
        </w:tc>
        <w:tc>
          <w:tcPr>
            <w:tcW w:w="2909" w:type="pct"/>
            <w:vAlign w:val="center"/>
          </w:tcPr>
          <w:p>
            <w:pPr>
              <w:pStyle w:val="21"/>
            </w:pPr>
            <w:r>
              <w:rPr>
                <w:rFonts w:hint="eastAsia"/>
              </w:rPr>
              <w:t>其他消防设施和器材，符合相关规范的要求：</w:t>
            </w:r>
          </w:p>
        </w:tc>
        <w:tc>
          <w:tcPr>
            <w:tcW w:w="259" w:type="pct"/>
            <w:vAlign w:val="center"/>
          </w:tcPr>
          <w:p>
            <w:pPr>
              <w:pStyle w:val="21"/>
              <w:jc w:val="center"/>
            </w:pPr>
            <w:r>
              <w:rPr>
                <w:rFonts w:hint="eastAsia"/>
              </w:rPr>
              <w:t>A/B/C</w:t>
            </w:r>
          </w:p>
        </w:tc>
        <w:tc>
          <w:tcPr>
            <w:tcW w:w="347"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96" w:type="pct"/>
            <w:vMerge w:val="continue"/>
            <w:vAlign w:val="center"/>
          </w:tcPr>
          <w:p>
            <w:pPr>
              <w:pStyle w:val="21"/>
            </w:pPr>
          </w:p>
        </w:tc>
      </w:tr>
    </w:tbl>
    <w:p/>
    <w:p>
      <w:pPr>
        <w:widowControl/>
        <w:jc w:val="left"/>
        <w:rPr>
          <w:rFonts w:ascii="黑体" w:hAnsi="黑体" w:eastAsia="黑体"/>
          <w:b/>
          <w:bCs/>
        </w:rPr>
      </w:pPr>
      <w:r>
        <w:br w:type="page"/>
      </w:r>
    </w:p>
    <w:p>
      <w:pPr>
        <w:widowControl/>
        <w:jc w:val="center"/>
        <w:rPr>
          <w:rFonts w:ascii="黑体" w:hAnsi="黑体" w:eastAsia="黑体"/>
          <w:b/>
        </w:rPr>
      </w:pPr>
      <w:r>
        <w:rPr>
          <w:rFonts w:hint="eastAsia" w:ascii="黑体" w:hAnsi="黑体" w:eastAsia="黑体"/>
          <w:b/>
        </w:rPr>
        <w:t>表A</w:t>
      </w:r>
      <w:r>
        <w:rPr>
          <w:rFonts w:ascii="黑体" w:hAnsi="黑体" w:eastAsia="黑体"/>
          <w:b/>
        </w:rPr>
        <w:t>.2</w:t>
      </w:r>
      <w:r>
        <w:rPr>
          <w:rFonts w:hint="eastAsia" w:ascii="黑体" w:hAnsi="黑体" w:eastAsia="黑体"/>
          <w:b/>
        </w:rPr>
        <w:t>:7.1</w:t>
      </w:r>
    </w:p>
    <w:tbl>
      <w:tblPr>
        <w:tblStyle w:val="10"/>
        <w:tblpPr w:leftFromText="180" w:rightFromText="180" w:horzAnchor="margin" w:tblpXSpec="center" w:tblpY="380"/>
        <w:tblW w:w="50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4"/>
        <w:gridCol w:w="711"/>
        <w:gridCol w:w="710"/>
        <w:gridCol w:w="7942"/>
        <w:gridCol w:w="710"/>
        <w:gridCol w:w="991"/>
        <w:gridCol w:w="856"/>
        <w:gridCol w:w="1002"/>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 w:hRule="atLeast"/>
        </w:trPr>
        <w:tc>
          <w:tcPr>
            <w:tcW w:w="200" w:type="pct"/>
            <w:vAlign w:val="center"/>
          </w:tcPr>
          <w:p>
            <w:pPr>
              <w:pStyle w:val="21"/>
              <w:jc w:val="center"/>
            </w:pPr>
            <w:r>
              <w:rPr>
                <w:rFonts w:hint="eastAsia"/>
              </w:rPr>
              <w:t>单项</w:t>
            </w:r>
          </w:p>
        </w:tc>
        <w:tc>
          <w:tcPr>
            <w:tcW w:w="248" w:type="pct"/>
            <w:vAlign w:val="center"/>
          </w:tcPr>
          <w:p>
            <w:pPr>
              <w:pStyle w:val="21"/>
              <w:jc w:val="center"/>
            </w:pPr>
            <w:r>
              <w:rPr>
                <w:rFonts w:hint="eastAsia"/>
              </w:rPr>
              <w:t>子项</w:t>
            </w:r>
          </w:p>
        </w:tc>
        <w:tc>
          <w:tcPr>
            <w:tcW w:w="3021" w:type="pct"/>
            <w:gridSpan w:val="2"/>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5" w:type="pct"/>
            <w:gridSpan w:val="3"/>
            <w:vAlign w:val="center"/>
          </w:tcPr>
          <w:p>
            <w:pPr>
              <w:pStyle w:val="21"/>
              <w:jc w:val="center"/>
            </w:pPr>
            <w:r>
              <w:rPr>
                <w:rFonts w:hint="eastAsia"/>
              </w:rPr>
              <w:t>是否合格</w:t>
            </w:r>
          </w:p>
        </w:tc>
        <w:tc>
          <w:tcPr>
            <w:tcW w:w="289"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trPr>
        <w:tc>
          <w:tcPr>
            <w:tcW w:w="200" w:type="pct"/>
            <w:vMerge w:val="restart"/>
            <w:vAlign w:val="center"/>
          </w:tcPr>
          <w:p>
            <w:pPr>
              <w:pStyle w:val="21"/>
              <w:jc w:val="left"/>
            </w:pPr>
            <w:r>
              <w:rPr>
                <w:rFonts w:hint="eastAsia"/>
              </w:rPr>
              <w:t>7</w:t>
            </w:r>
            <w:r>
              <w:t xml:space="preserve"> </w:t>
            </w:r>
          </w:p>
          <w:p>
            <w:pPr>
              <w:pStyle w:val="21"/>
              <w:jc w:val="left"/>
            </w:pPr>
            <w:r>
              <w:rPr>
                <w:rFonts w:hint="eastAsia"/>
              </w:rPr>
              <w:t>防烟排烟及供暖、通风和空气调节系统防火</w:t>
            </w:r>
          </w:p>
        </w:tc>
        <w:tc>
          <w:tcPr>
            <w:tcW w:w="248" w:type="pct"/>
            <w:vMerge w:val="restart"/>
            <w:vAlign w:val="center"/>
          </w:tcPr>
          <w:p>
            <w:pPr>
              <w:pStyle w:val="21"/>
              <w:jc w:val="left"/>
            </w:pPr>
            <w:r>
              <w:rPr>
                <w:rFonts w:hint="eastAsia"/>
              </w:rPr>
              <w:t>7.1防烟设施</w:t>
            </w:r>
          </w:p>
        </w:tc>
        <w:tc>
          <w:tcPr>
            <w:tcW w:w="248" w:type="pct"/>
            <w:vMerge w:val="restart"/>
            <w:vAlign w:val="center"/>
          </w:tcPr>
          <w:p>
            <w:pPr>
              <w:pStyle w:val="21"/>
              <w:jc w:val="left"/>
            </w:pPr>
            <w:r>
              <w:rPr>
                <w:rFonts w:hint="eastAsia"/>
              </w:rPr>
              <w:t>1．防烟系统设置</w:t>
            </w:r>
          </w:p>
        </w:tc>
        <w:tc>
          <w:tcPr>
            <w:tcW w:w="2773" w:type="pct"/>
            <w:vAlign w:val="center"/>
          </w:tcPr>
          <w:p>
            <w:pPr>
              <w:pStyle w:val="21"/>
              <w:ind w:left="414" w:hanging="413" w:hangingChars="230"/>
            </w:pPr>
            <w:r>
              <w:rPr>
                <w:rFonts w:hint="eastAsia"/>
              </w:rPr>
              <w:t>（1）</w:t>
            </w:r>
            <w:r>
              <w:t>设置部位</w:t>
            </w:r>
            <w:r>
              <w:rPr>
                <w:rFonts w:hint="eastAsia"/>
              </w:rPr>
              <w:t>：</w:t>
            </w:r>
            <w:r>
              <w:t>审查建筑内需要设置防烟设施的部位</w:t>
            </w:r>
            <w:r>
              <w:rPr>
                <w:rFonts w:hint="eastAsia"/>
              </w:rPr>
              <w:t>或场所</w:t>
            </w:r>
            <w:r>
              <w:t>是否</w:t>
            </w:r>
            <w:r>
              <w:rPr>
                <w:rFonts w:hint="eastAsia"/>
              </w:rPr>
              <w:t>按</w:t>
            </w:r>
            <w:r>
              <w:t>规范要求</w:t>
            </w:r>
            <w:r>
              <w:rPr>
                <w:rFonts w:hint="eastAsia"/>
              </w:rPr>
              <w:t>设置了防烟设施；</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restart"/>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continue"/>
            <w:vAlign w:val="center"/>
          </w:tcPr>
          <w:p>
            <w:pPr>
              <w:pStyle w:val="21"/>
              <w:jc w:val="left"/>
            </w:pPr>
          </w:p>
        </w:tc>
        <w:tc>
          <w:tcPr>
            <w:tcW w:w="2773" w:type="pct"/>
            <w:vAlign w:val="center"/>
          </w:tcPr>
          <w:p>
            <w:pPr>
              <w:pStyle w:val="21"/>
              <w:ind w:left="992" w:hanging="991" w:hangingChars="551"/>
            </w:pPr>
            <w:r>
              <w:rPr>
                <w:rFonts w:hint="eastAsia"/>
              </w:rPr>
              <w:t>（</w:t>
            </w:r>
            <w:r>
              <w:t>2</w:t>
            </w:r>
            <w:r>
              <w:rPr>
                <w:rFonts w:hint="eastAsia"/>
              </w:rPr>
              <w:t>）</w:t>
            </w:r>
            <w:r>
              <w:t>设置形式</w:t>
            </w:r>
            <w:r>
              <w:rPr>
                <w:rFonts w:hint="eastAsia"/>
              </w:rPr>
              <w:t>:</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建筑高度超过50米的公共建筑、工业建筑和建筑高度超过100米的住宅建筑</w:t>
            </w:r>
            <w:r>
              <w:t>防烟系统形</w:t>
            </w:r>
          </w:p>
          <w:p>
            <w:pPr>
              <w:pStyle w:val="21"/>
              <w:ind w:left="424" w:leftChars="202"/>
            </w:pPr>
            <w:r>
              <w:rPr>
                <w:rFonts w:hint="eastAsia"/>
              </w:rPr>
              <w:t>的</w:t>
            </w:r>
            <w:r>
              <w:t>选择是否符合</w:t>
            </w:r>
            <w:r>
              <w:rPr>
                <w:rFonts w:hint="eastAsia"/>
              </w:rPr>
              <w:t>国家及我省的规范标准</w:t>
            </w:r>
            <w:r>
              <w:t>要求</w:t>
            </w:r>
            <w:r>
              <w:rPr>
                <w:rFonts w:hint="eastAsia"/>
              </w:rP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continue"/>
            <w:vAlign w:val="center"/>
          </w:tcPr>
          <w:p>
            <w:pPr>
              <w:pStyle w:val="21"/>
              <w:jc w:val="left"/>
            </w:pPr>
          </w:p>
        </w:tc>
        <w:tc>
          <w:tcPr>
            <w:tcW w:w="2773" w:type="pct"/>
            <w:vAlign w:val="center"/>
          </w:tcPr>
          <w:p>
            <w:pPr>
              <w:pStyle w:val="21"/>
              <w:ind w:left="424" w:leftChars="202" w:firstLine="23" w:firstLineChars="13"/>
              <w:jc w:val="left"/>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w:t>
            </w:r>
            <w:r>
              <w:rPr>
                <w:rFonts w:hint="eastAsia"/>
              </w:rPr>
              <w:t>建筑高度小于等于50米的公共建筑、工业建筑和建筑高度小于等于100米的住宅建筑</w:t>
            </w:r>
            <w:r>
              <w:t>防烟系统形式</w:t>
            </w:r>
            <w:r>
              <w:rPr>
                <w:rFonts w:hint="eastAsia"/>
              </w:rPr>
              <w:t>的</w:t>
            </w:r>
            <w:r>
              <w:t>选择是否符合</w:t>
            </w:r>
            <w:r>
              <w:rPr>
                <w:rFonts w:hint="eastAsia"/>
              </w:rPr>
              <w:t>国家及我省的规范标准</w:t>
            </w:r>
            <w:r>
              <w:t>要求</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continue"/>
            <w:vAlign w:val="center"/>
          </w:tcPr>
          <w:p>
            <w:pPr>
              <w:pStyle w:val="21"/>
              <w:jc w:val="left"/>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,c)</w:instrText>
            </w:r>
            <w:r>
              <w:fldChar w:fldCharType="end"/>
            </w:r>
            <w:r>
              <w:rPr>
                <w:rFonts w:hint="eastAsia"/>
              </w:rPr>
              <w:t>合用前室、剪刀楼梯间的机械加压送风系统设置是否</w:t>
            </w:r>
            <w:r>
              <w:t>符合</w:t>
            </w:r>
            <w:r>
              <w:rPr>
                <w:rFonts w:hint="eastAsia"/>
              </w:rPr>
              <w:t>国家规范标准</w:t>
            </w:r>
            <w:r>
              <w:t>要求</w:t>
            </w:r>
            <w:r>
              <w:rPr>
                <w:rFonts w:hint="eastAsia"/>
              </w:rP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restart"/>
            <w:vAlign w:val="center"/>
          </w:tcPr>
          <w:p>
            <w:pPr>
              <w:pStyle w:val="21"/>
              <w:jc w:val="left"/>
            </w:pPr>
            <w:r>
              <w:t>2</w:t>
            </w:r>
            <w:r>
              <w:rPr>
                <w:rFonts w:hint="eastAsia"/>
              </w:rPr>
              <w:t>．</w:t>
            </w:r>
            <w:r>
              <w:t>自然通风</w:t>
            </w:r>
          </w:p>
        </w:tc>
        <w:tc>
          <w:tcPr>
            <w:tcW w:w="2773" w:type="pct"/>
            <w:vAlign w:val="center"/>
          </w:tcPr>
          <w:p>
            <w:pPr>
              <w:pStyle w:val="21"/>
              <w:ind w:left="450" w:hanging="450" w:hangingChars="250"/>
            </w:pPr>
            <w:r>
              <w:rPr>
                <w:rFonts w:hint="eastAsia"/>
              </w:rPr>
              <w:t>（1）</w:t>
            </w:r>
            <w:r>
              <w:t>审查</w:t>
            </w:r>
            <w:r>
              <w:rPr>
                <w:rFonts w:hint="eastAsia"/>
              </w:rPr>
              <w:t>防烟</w:t>
            </w:r>
            <w:r>
              <w:t>楼梯间</w:t>
            </w:r>
            <w:r>
              <w:rPr>
                <w:rFonts w:hint="eastAsia"/>
              </w:rPr>
              <w:t>（或封闭楼梯间）</w:t>
            </w:r>
            <w:r>
              <w:t>、独立前室、合用前室、</w:t>
            </w:r>
            <w:r>
              <w:rPr>
                <w:rFonts w:hint="eastAsia"/>
              </w:rPr>
              <w:t>共用前室、</w:t>
            </w:r>
            <w:r>
              <w:t>消防电梯前室等采用自然通风</w:t>
            </w:r>
            <w:r>
              <w:rPr>
                <w:rFonts w:hint="eastAsia"/>
              </w:rPr>
              <w:t>时</w:t>
            </w:r>
            <w:r>
              <w:t>的</w:t>
            </w:r>
            <w:r>
              <w:rPr>
                <w:rFonts w:hint="eastAsia"/>
              </w:rPr>
              <w:t>可开启外窗（或开口）的</w:t>
            </w:r>
            <w:r>
              <w:t>面积是否符合</w:t>
            </w:r>
            <w:r>
              <w:rPr>
                <w:rFonts w:hint="eastAsia"/>
              </w:rPr>
              <w:t>国家及我省的规范标准</w:t>
            </w:r>
            <w:r>
              <w:t>要求</w:t>
            </w:r>
            <w:r>
              <w:rPr>
                <w:rFonts w:hint="eastAsia"/>
              </w:rP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continue"/>
            <w:vAlign w:val="center"/>
          </w:tcPr>
          <w:p>
            <w:pPr>
              <w:pStyle w:val="21"/>
              <w:jc w:val="left"/>
            </w:pPr>
          </w:p>
        </w:tc>
        <w:tc>
          <w:tcPr>
            <w:tcW w:w="2773" w:type="pct"/>
            <w:vAlign w:val="center"/>
          </w:tcPr>
          <w:p>
            <w:pPr>
              <w:pStyle w:val="21"/>
              <w:ind w:left="450" w:hanging="450" w:hangingChars="250"/>
            </w:pPr>
            <w:r>
              <w:rPr>
                <w:rFonts w:hint="eastAsia"/>
              </w:rPr>
              <w:t>（</w:t>
            </w:r>
            <w:r>
              <w:t>2</w:t>
            </w:r>
            <w:r>
              <w:rPr>
                <w:rFonts w:hint="eastAsia"/>
              </w:rPr>
              <w:t>）</w:t>
            </w:r>
            <w:r>
              <w:t>避难层</w:t>
            </w:r>
            <w:r>
              <w:rPr>
                <w:rFonts w:hint="eastAsia"/>
              </w:rPr>
              <w:t>（间）</w:t>
            </w:r>
            <w:r>
              <w:t>采用自然通风时</w:t>
            </w:r>
            <w:r>
              <w:rPr>
                <w:rFonts w:hint="eastAsia"/>
              </w:rPr>
              <w:t>可开启外窗的设置（不同朝向和</w:t>
            </w:r>
            <w:r>
              <w:t>面积</w:t>
            </w:r>
            <w:r>
              <w:rPr>
                <w:rFonts w:hint="eastAsia"/>
              </w:rPr>
              <w:t>）</w:t>
            </w:r>
            <w:r>
              <w:t>是否符合</w:t>
            </w:r>
            <w:r>
              <w:rPr>
                <w:rFonts w:hint="eastAsia"/>
              </w:rPr>
              <w:t>规范</w:t>
            </w:r>
            <w:r>
              <w:t>要求</w:t>
            </w:r>
            <w:r>
              <w:rPr>
                <w:rFonts w:hint="eastAsia"/>
              </w:rPr>
              <w:t>；</w:t>
            </w:r>
            <w:r>
              <w:t xml:space="preserve"> </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continue"/>
            <w:vAlign w:val="center"/>
          </w:tcPr>
          <w:p>
            <w:pPr>
              <w:pStyle w:val="21"/>
              <w:jc w:val="left"/>
            </w:pPr>
          </w:p>
        </w:tc>
        <w:tc>
          <w:tcPr>
            <w:tcW w:w="2773" w:type="pct"/>
            <w:vAlign w:val="center"/>
          </w:tcPr>
          <w:p>
            <w:pPr>
              <w:pStyle w:val="21"/>
            </w:pPr>
            <w:r>
              <w:rPr>
                <w:rFonts w:hint="eastAsia"/>
              </w:rPr>
              <w:t>（</w:t>
            </w:r>
            <w:r>
              <w:t>3</w:t>
            </w:r>
            <w:r>
              <w:rPr>
                <w:rFonts w:hint="eastAsia"/>
              </w:rPr>
              <w:t>）可开启外窗是否方便开启，</w:t>
            </w:r>
            <w:r>
              <w:t>开启方式是否符合规范要求</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200" w:type="pct"/>
            <w:vMerge w:val="continue"/>
            <w:vAlign w:val="center"/>
          </w:tcPr>
          <w:p>
            <w:pPr>
              <w:pStyle w:val="21"/>
              <w:jc w:val="left"/>
            </w:pPr>
          </w:p>
        </w:tc>
        <w:tc>
          <w:tcPr>
            <w:tcW w:w="248" w:type="pct"/>
            <w:vMerge w:val="continue"/>
            <w:vAlign w:val="center"/>
          </w:tcPr>
          <w:p>
            <w:pPr>
              <w:pStyle w:val="21"/>
              <w:jc w:val="left"/>
            </w:pPr>
          </w:p>
        </w:tc>
        <w:tc>
          <w:tcPr>
            <w:tcW w:w="248" w:type="pct"/>
            <w:vMerge w:val="restart"/>
            <w:vAlign w:val="center"/>
          </w:tcPr>
          <w:p>
            <w:pPr>
              <w:pStyle w:val="21"/>
              <w:jc w:val="left"/>
            </w:pPr>
            <w:r>
              <w:t>3</w:t>
            </w:r>
            <w:r>
              <w:rPr>
                <w:rFonts w:hint="eastAsia"/>
              </w:rPr>
              <w:t>．机械加压送风</w:t>
            </w:r>
          </w:p>
        </w:tc>
        <w:tc>
          <w:tcPr>
            <w:tcW w:w="2773" w:type="pct"/>
            <w:vAlign w:val="center"/>
          </w:tcPr>
          <w:p>
            <w:pPr>
              <w:pStyle w:val="21"/>
              <w:ind w:left="450" w:hanging="450" w:hangingChars="250"/>
            </w:pPr>
            <w:r>
              <w:rPr>
                <w:rFonts w:hint="eastAsia"/>
              </w:rPr>
              <w:t>（1）系统设置：</w:t>
            </w:r>
          </w:p>
          <w:p>
            <w:pPr>
              <w:pStyle w:val="21"/>
              <w:ind w:left="451" w:leftChars="215"/>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rPr>
                <w:rFonts w:hint="eastAsia"/>
              </w:rPr>
              <w:t>审查</w:t>
            </w:r>
            <w:r>
              <w:t>服务高度大于</w:t>
            </w:r>
            <w:r>
              <w:rPr>
                <w:rFonts w:hint="eastAsia"/>
              </w:rPr>
              <w:t>100m的加压</w:t>
            </w:r>
            <w:r>
              <w:t>送风系统是否</w:t>
            </w:r>
            <w:r>
              <w:rPr>
                <w:rFonts w:hint="eastAsia"/>
              </w:rPr>
              <w:t>按标准要求进行了分段设计；</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424" w:leftChars="202" w:firstLine="23" w:firstLineChars="13"/>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直灌式加压送风系统设计是否</w:t>
            </w:r>
            <w:r>
              <w:t>符合</w:t>
            </w:r>
            <w:r>
              <w:rPr>
                <w:rFonts w:hint="eastAsia"/>
              </w:rPr>
              <w:t>标准</w:t>
            </w:r>
            <w:r>
              <w:t>要求</w:t>
            </w:r>
            <w:r>
              <w:rPr>
                <w:rFonts w:hint="eastAsia"/>
              </w:rPr>
              <w:t>；楼梯间地上、地下部分加压送风系统的设置是否</w:t>
            </w:r>
            <w:r>
              <w:t>符合</w:t>
            </w:r>
            <w:r>
              <w:rPr>
                <w:rFonts w:hint="eastAsia"/>
              </w:rPr>
              <w:t>标准</w:t>
            </w:r>
            <w:r>
              <w:t>要求</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992" w:hanging="991" w:hangingChars="551"/>
            </w:pPr>
            <w:r>
              <w:rPr>
                <w:rFonts w:hint="eastAsia"/>
              </w:rPr>
              <w:t>（</w:t>
            </w:r>
            <w:r>
              <w:t>2</w:t>
            </w:r>
            <w:r>
              <w:rPr>
                <w:rFonts w:hint="eastAsia"/>
              </w:rPr>
              <w:t>）</w:t>
            </w:r>
            <w:r>
              <w:t>送风机</w:t>
            </w:r>
            <w:r>
              <w:rPr>
                <w:rFonts w:hint="eastAsia"/>
              </w:rPr>
              <w:t>：</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送</w:t>
            </w:r>
            <w:r>
              <w:t>风机的选型</w:t>
            </w:r>
            <w:r>
              <w:rPr>
                <w:rFonts w:hint="eastAsia"/>
              </w:rPr>
              <w:t>（</w:t>
            </w:r>
            <w:r>
              <w:t>采用离心式或轴流风机</w:t>
            </w:r>
            <w:r>
              <w:rPr>
                <w:rFonts w:hint="eastAsia"/>
              </w:rPr>
              <w:t>）</w:t>
            </w:r>
            <w:r>
              <w:t>和</w:t>
            </w:r>
            <w:r>
              <w:rPr>
                <w:rFonts w:hint="eastAsia"/>
              </w:rPr>
              <w:t>在系统中的</w:t>
            </w:r>
            <w:r>
              <w:t>设置</w:t>
            </w:r>
            <w:r>
              <w:rPr>
                <w:rFonts w:hint="eastAsia"/>
              </w:rPr>
              <w:t>位置</w:t>
            </w:r>
            <w:r>
              <w:t>是否符合</w:t>
            </w:r>
            <w:r>
              <w:rPr>
                <w:rFonts w:hint="eastAsia"/>
              </w:rPr>
              <w:t>国家及我省的</w:t>
            </w:r>
          </w:p>
          <w:p>
            <w:pPr>
              <w:pStyle w:val="21"/>
              <w:ind w:left="992" w:leftChars="215" w:hanging="541" w:hangingChars="301"/>
            </w:pPr>
            <w:r>
              <w:rPr>
                <w:rFonts w:hint="eastAsia"/>
              </w:rPr>
              <w:t>规范标准</w:t>
            </w:r>
            <w:r>
              <w:t>要求</w:t>
            </w:r>
            <w:r>
              <w:rPr>
                <w:rFonts w:hint="eastAsia"/>
              </w:rPr>
              <w:t>；</w:t>
            </w:r>
          </w:p>
        </w:tc>
        <w:tc>
          <w:tcPr>
            <w:tcW w:w="248" w:type="pct"/>
            <w:vAlign w:val="center"/>
          </w:tcPr>
          <w:p>
            <w:pPr>
              <w:pStyle w:val="21"/>
              <w:jc w:val="center"/>
            </w:pPr>
            <w:r>
              <w:rPr>
                <w:rFonts w:hint="eastAsia"/>
              </w:rPr>
              <w:t>C</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w:t>
            </w:r>
            <w:r>
              <w:rPr>
                <w:rFonts w:hint="eastAsia"/>
              </w:rPr>
              <w:t>送</w:t>
            </w:r>
            <w:r>
              <w:t>风机</w:t>
            </w:r>
            <w:r>
              <w:rPr>
                <w:rFonts w:hint="eastAsia"/>
              </w:rPr>
              <w:t>的机房设置是否</w:t>
            </w:r>
            <w:r>
              <w:t>符合</w:t>
            </w:r>
            <w:r>
              <w:rPr>
                <w:rFonts w:hint="eastAsia"/>
              </w:rPr>
              <w:t>国家及我省的规范标准</w:t>
            </w:r>
            <w:r>
              <w:t>要求</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450" w:hanging="450" w:hangingChars="250"/>
            </w:pPr>
            <w:r>
              <w:rPr>
                <w:rFonts w:hint="eastAsia"/>
              </w:rPr>
              <w:t>（3）进</w:t>
            </w:r>
            <w:r>
              <w:t>风口</w:t>
            </w:r>
            <w:r>
              <w:rPr>
                <w:rFonts w:hint="eastAsia"/>
              </w:rPr>
              <w:t>：</w:t>
            </w:r>
            <w:r>
              <w:t>审查送风机的进风口</w:t>
            </w:r>
            <w:r>
              <w:rPr>
                <w:rFonts w:hint="eastAsia"/>
              </w:rPr>
              <w:t>是否直通室外；进风口的设置是否符合国家及我省的规范标准</w:t>
            </w:r>
            <w:r>
              <w:t>要求</w:t>
            </w:r>
            <w:r>
              <w:rPr>
                <w:rFonts w:hint="eastAsia"/>
              </w:rPr>
              <w:t>，不受烟气影响；</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450" w:hanging="450" w:hangingChars="250"/>
            </w:pPr>
            <w:r>
              <w:rPr>
                <w:rFonts w:hint="eastAsia"/>
              </w:rPr>
              <w:t>（</w:t>
            </w:r>
            <w:r>
              <w:t>4</w:t>
            </w:r>
            <w:r>
              <w:rPr>
                <w:rFonts w:hint="eastAsia"/>
              </w:rPr>
              <w:t>）</w:t>
            </w:r>
            <w:r>
              <w:t>送风口</w:t>
            </w:r>
            <w:r>
              <w:rPr>
                <w:rFonts w:hint="eastAsia"/>
              </w:rPr>
              <w:t>：</w:t>
            </w:r>
          </w:p>
          <w:p>
            <w:pPr>
              <w:pStyle w:val="21"/>
              <w:ind w:left="90" w:leftChars="43" w:firstLine="360" w:firstLineChars="20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楼梯间</w:t>
            </w:r>
            <w:r>
              <w:t>送风口的设置是否符合</w:t>
            </w:r>
            <w:r>
              <w:rPr>
                <w:rFonts w:hint="eastAsia"/>
              </w:rPr>
              <w:t>标准</w:t>
            </w:r>
            <w:r>
              <w:t>要求</w:t>
            </w:r>
            <w:r>
              <w:rPr>
                <w:rFonts w:hint="eastAsia"/>
              </w:rPr>
              <w:t>；</w:t>
            </w:r>
          </w:p>
        </w:tc>
        <w:tc>
          <w:tcPr>
            <w:tcW w:w="248" w:type="pct"/>
            <w:vAlign w:val="center"/>
          </w:tcPr>
          <w:p>
            <w:pPr>
              <w:pStyle w:val="21"/>
              <w:jc w:val="center"/>
            </w:pPr>
            <w:r>
              <w:rPr>
                <w:rFonts w:hint="eastAsia"/>
              </w:rPr>
              <w:t>C</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w:t>
            </w:r>
            <w:r>
              <w:rPr>
                <w:rFonts w:hint="eastAsia"/>
              </w:rPr>
              <w:t>前室送风口型式、位置和开启</w:t>
            </w:r>
            <w:r>
              <w:t>方式控制是否符合</w:t>
            </w:r>
            <w:r>
              <w:rPr>
                <w:rFonts w:hint="eastAsia"/>
              </w:rPr>
              <w:t>标准</w:t>
            </w:r>
            <w:r>
              <w:t>要求</w:t>
            </w:r>
            <w:r>
              <w:rPr>
                <w:rFonts w:hint="eastAsia"/>
              </w:rPr>
              <w:t>；</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,c)</w:instrText>
            </w:r>
            <w:r>
              <w:fldChar w:fldCharType="end"/>
            </w:r>
            <w:r>
              <w:t>审查送风口的风速是否符合</w:t>
            </w:r>
            <w:r>
              <w:rPr>
                <w:rFonts w:hint="eastAsia"/>
              </w:rPr>
              <w:t>标准</w:t>
            </w:r>
            <w:r>
              <w:t>要求</w:t>
            </w:r>
            <w:r>
              <w:rPr>
                <w:rFonts w:hint="eastAsia"/>
              </w:rPr>
              <w:t>。</w:t>
            </w:r>
          </w:p>
        </w:tc>
        <w:tc>
          <w:tcPr>
            <w:tcW w:w="248" w:type="pct"/>
            <w:vAlign w:val="center"/>
          </w:tcPr>
          <w:p>
            <w:pPr>
              <w:pStyle w:val="21"/>
              <w:jc w:val="center"/>
            </w:pPr>
            <w:r>
              <w:rPr>
                <w:rFonts w:hint="eastAsia"/>
              </w:rPr>
              <w:t>C</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992" w:hanging="991" w:hangingChars="551"/>
            </w:pPr>
            <w:r>
              <w:rPr>
                <w:rFonts w:hint="eastAsia"/>
              </w:rPr>
              <w:t>（</w:t>
            </w:r>
            <w:r>
              <w:t>5</w:t>
            </w:r>
            <w:r>
              <w:rPr>
                <w:rFonts w:hint="eastAsia"/>
              </w:rPr>
              <w:t>）风管与风道:</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加压送风风管与风道的选择</w:t>
            </w:r>
            <w:r>
              <w:t>是否满足</w:t>
            </w:r>
            <w:r>
              <w:rPr>
                <w:rFonts w:hint="eastAsia"/>
              </w:rPr>
              <w:t>国家及我省的规范标准</w:t>
            </w:r>
            <w:r>
              <w:t>要求</w:t>
            </w:r>
            <w:r>
              <w:rPr>
                <w:rFonts w:hint="eastAsia"/>
              </w:rPr>
              <w:t>；管道的</w:t>
            </w:r>
            <w:r>
              <w:t>制作材料</w:t>
            </w:r>
            <w:r>
              <w:rPr>
                <w:rFonts w:hint="eastAsia"/>
              </w:rPr>
              <w:t>及</w:t>
            </w:r>
            <w:r>
              <w:t>不</w:t>
            </w:r>
          </w:p>
          <w:p>
            <w:pPr>
              <w:pStyle w:val="21"/>
              <w:ind w:left="992" w:leftChars="215" w:hanging="541" w:hangingChars="301"/>
            </w:pPr>
            <w:r>
              <w:t>同材</w:t>
            </w:r>
            <w:r>
              <w:rPr>
                <w:rFonts w:hint="eastAsia"/>
              </w:rPr>
              <w:t>质条件下</w:t>
            </w:r>
            <w:r>
              <w:t>风道</w:t>
            </w:r>
            <w:r>
              <w:rPr>
                <w:rFonts w:hint="eastAsia"/>
              </w:rPr>
              <w:t>的</w:t>
            </w:r>
            <w:r>
              <w:t>风速</w:t>
            </w:r>
            <w:r>
              <w:rPr>
                <w:rFonts w:hint="eastAsia"/>
              </w:rPr>
              <w:t>、壁厚等</w:t>
            </w:r>
            <w:r>
              <w:t>是否满足</w:t>
            </w:r>
            <w:r>
              <w:rPr>
                <w:rFonts w:hint="eastAsia"/>
              </w:rPr>
              <w:t>标准</w:t>
            </w:r>
            <w:r>
              <w:t>要求</w:t>
            </w:r>
            <w:r>
              <w:rPr>
                <w:rFonts w:hint="eastAsia"/>
              </w:rP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加压送风管道的设置和</w:t>
            </w:r>
            <w:r>
              <w:t>耐火</w:t>
            </w:r>
            <w:r>
              <w:rPr>
                <w:rFonts w:hint="eastAsia"/>
              </w:rPr>
              <w:t>极限</w:t>
            </w:r>
            <w:r>
              <w:t>是否满足</w:t>
            </w:r>
            <w:r>
              <w:rPr>
                <w:rFonts w:hint="eastAsia"/>
              </w:rPr>
              <w:t>标准</w:t>
            </w:r>
            <w:r>
              <w:t>规定</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pPr>
            <w:r>
              <w:rPr>
                <w:rFonts w:hint="eastAsia"/>
              </w:rPr>
              <w:t>（</w:t>
            </w:r>
            <w:r>
              <w:t>6</w:t>
            </w:r>
            <w:r>
              <w:rPr>
                <w:rFonts w:hint="eastAsia"/>
              </w:rPr>
              <w:t>）</w:t>
            </w:r>
            <w:r>
              <w:t>系统</w:t>
            </w:r>
            <w:r>
              <w:rPr>
                <w:rFonts w:hint="eastAsia"/>
              </w:rPr>
              <w:t>设计</w:t>
            </w:r>
            <w:r>
              <w:t>计算</w:t>
            </w:r>
            <w:r>
              <w:rPr>
                <w:rFonts w:hint="eastAsia"/>
              </w:rPr>
              <w:t>：</w:t>
            </w:r>
          </w:p>
        </w:tc>
        <w:tc>
          <w:tcPr>
            <w:tcW w:w="248" w:type="pct"/>
            <w:vAlign w:val="center"/>
          </w:tcPr>
          <w:p>
            <w:pPr>
              <w:pStyle w:val="21"/>
              <w:jc w:val="center"/>
            </w:pPr>
            <w:r>
              <w:t>-</w:t>
            </w:r>
          </w:p>
        </w:tc>
        <w:tc>
          <w:tcPr>
            <w:tcW w:w="995" w:type="pct"/>
            <w:gridSpan w:val="3"/>
            <w:vAlign w:val="center"/>
          </w:tcPr>
          <w:p>
            <w:pPr>
              <w:pStyle w:val="21"/>
              <w:jc w:val="center"/>
            </w:pP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left="424" w:leftChars="202" w:firstLine="23" w:firstLineChars="13"/>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机械加压送风</w:t>
            </w:r>
            <w:r>
              <w:t>系统</w:t>
            </w:r>
            <w:r>
              <w:rPr>
                <w:rFonts w:hint="eastAsia"/>
              </w:rPr>
              <w:t>的</w:t>
            </w:r>
            <w:r>
              <w:t>计算风量</w:t>
            </w:r>
            <w:r>
              <w:rPr>
                <w:rFonts w:hint="eastAsia"/>
              </w:rPr>
              <w:t>、</w:t>
            </w:r>
            <w:r>
              <w:t>余压值</w:t>
            </w:r>
            <w:r>
              <w:rPr>
                <w:rFonts w:hint="eastAsia"/>
              </w:rPr>
              <w:t>等</w:t>
            </w:r>
            <w:r>
              <w:t>是否满足</w:t>
            </w:r>
            <w:r>
              <w:rPr>
                <w:rFonts w:hint="eastAsia"/>
              </w:rPr>
              <w:t>国家及我省的规范标准</w:t>
            </w:r>
            <w:r>
              <w:t>要求；封闭避难层</w:t>
            </w:r>
            <w:r>
              <w:rPr>
                <w:rFonts w:hint="eastAsia"/>
              </w:rPr>
              <w:t>（间）、避难走道</w:t>
            </w:r>
            <w:r>
              <w:t>的计算加压送风量</w:t>
            </w:r>
            <w:r>
              <w:rPr>
                <w:rFonts w:hint="eastAsia"/>
              </w:rPr>
              <w:t>、</w:t>
            </w:r>
            <w:r>
              <w:t>余压值</w:t>
            </w:r>
            <w:r>
              <w:rPr>
                <w:rFonts w:hint="eastAsia"/>
              </w:rPr>
              <w:t>等</w:t>
            </w:r>
            <w:r>
              <w:t>是否满足</w:t>
            </w:r>
            <w:r>
              <w:rPr>
                <w:rFonts w:hint="eastAsia"/>
              </w:rPr>
              <w:t>标准</w:t>
            </w:r>
            <w:r>
              <w:t>要求</w:t>
            </w:r>
            <w:r>
              <w:rPr>
                <w:rFonts w:hint="eastAsia"/>
              </w:rPr>
              <w:t>；</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trPr>
        <w:tc>
          <w:tcPr>
            <w:tcW w:w="200" w:type="pct"/>
            <w:vMerge w:val="continue"/>
            <w:vAlign w:val="center"/>
          </w:tcPr>
          <w:p>
            <w:pPr>
              <w:pStyle w:val="21"/>
            </w:pPr>
          </w:p>
        </w:tc>
        <w:tc>
          <w:tcPr>
            <w:tcW w:w="248" w:type="pct"/>
            <w:vMerge w:val="continue"/>
            <w:vAlign w:val="center"/>
          </w:tcPr>
          <w:p>
            <w:pPr>
              <w:pStyle w:val="21"/>
            </w:pPr>
          </w:p>
        </w:tc>
        <w:tc>
          <w:tcPr>
            <w:tcW w:w="248" w:type="pct"/>
            <w:vMerge w:val="continue"/>
            <w:vAlign w:val="center"/>
          </w:tcPr>
          <w:p>
            <w:pPr>
              <w:pStyle w:val="21"/>
            </w:pPr>
          </w:p>
        </w:tc>
        <w:tc>
          <w:tcPr>
            <w:tcW w:w="2773"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w:t>
            </w:r>
            <w:r>
              <w:rPr>
                <w:rFonts w:hint="eastAsia"/>
              </w:rPr>
              <w:t>机械加压送风</w:t>
            </w:r>
            <w:r>
              <w:t>系统的</w:t>
            </w:r>
            <w:r>
              <w:rPr>
                <w:rFonts w:hint="eastAsia"/>
              </w:rPr>
              <w:t>设计</w:t>
            </w:r>
            <w:r>
              <w:t>风量</w:t>
            </w:r>
            <w:r>
              <w:rPr>
                <w:rFonts w:hint="eastAsia"/>
              </w:rPr>
              <w:t>是否不小于其计算风量的1.2倍。</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9" w:type="pct"/>
            <w:vAlign w:val="center"/>
          </w:tcPr>
          <w:p>
            <w:pPr>
              <w:pStyle w:val="21"/>
              <w:jc w:val="center"/>
            </w:pPr>
            <w:r>
              <w:rPr>
                <w:rFonts w:hint="eastAsia"/>
              </w:rPr>
              <w:t>□合格</w:t>
            </w:r>
          </w:p>
        </w:tc>
        <w:tc>
          <w:tcPr>
            <w:tcW w:w="350" w:type="pct"/>
            <w:vAlign w:val="center"/>
          </w:tcPr>
          <w:p>
            <w:pPr>
              <w:pStyle w:val="21"/>
              <w:jc w:val="center"/>
            </w:pPr>
            <w:r>
              <w:rPr>
                <w:rFonts w:hint="eastAsia"/>
              </w:rPr>
              <w:t>□不合格</w:t>
            </w:r>
          </w:p>
        </w:tc>
        <w:tc>
          <w:tcPr>
            <w:tcW w:w="289" w:type="pct"/>
            <w:vMerge w:val="continue"/>
            <w:vAlign w:val="center"/>
          </w:tcPr>
          <w:p>
            <w:pPr>
              <w:pStyle w:val="21"/>
              <w:jc w:val="center"/>
            </w:pPr>
          </w:p>
        </w:tc>
      </w:tr>
    </w:tbl>
    <w:p>
      <w:pPr>
        <w:jc w:val="center"/>
      </w:pPr>
      <w:r>
        <w:rPr>
          <w:rFonts w:hint="eastAsia" w:ascii="黑体" w:hAnsi="黑体" w:eastAsia="黑体"/>
          <w:b/>
        </w:rPr>
        <w:t>表A</w:t>
      </w:r>
      <w:r>
        <w:rPr>
          <w:rFonts w:ascii="黑体" w:hAnsi="黑体" w:eastAsia="黑体"/>
          <w:b/>
        </w:rPr>
        <w:t>.2</w:t>
      </w:r>
      <w:r>
        <w:rPr>
          <w:rFonts w:hint="eastAsia" w:ascii="黑体" w:hAnsi="黑体" w:eastAsia="黑体"/>
          <w:b/>
        </w:rPr>
        <w:t>:7.1（续）-7.2</w:t>
      </w:r>
    </w:p>
    <w:tbl>
      <w:tblPr>
        <w:tblStyle w:val="10"/>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690"/>
        <w:gridCol w:w="730"/>
        <w:gridCol w:w="7940"/>
        <w:gridCol w:w="705"/>
        <w:gridCol w:w="9"/>
        <w:gridCol w:w="982"/>
        <w:gridCol w:w="11"/>
        <w:gridCol w:w="839"/>
        <w:gridCol w:w="14"/>
        <w:gridCol w:w="997"/>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Align w:val="center"/>
          </w:tcPr>
          <w:p>
            <w:pPr>
              <w:pStyle w:val="21"/>
              <w:jc w:val="center"/>
            </w:pPr>
            <w:r>
              <w:rPr>
                <w:rFonts w:hint="eastAsia"/>
              </w:rPr>
              <w:t>单项</w:t>
            </w:r>
          </w:p>
        </w:tc>
        <w:tc>
          <w:tcPr>
            <w:tcW w:w="241" w:type="pct"/>
            <w:vAlign w:val="center"/>
          </w:tcPr>
          <w:p>
            <w:pPr>
              <w:pStyle w:val="21"/>
              <w:jc w:val="center"/>
            </w:pPr>
            <w:r>
              <w:rPr>
                <w:rFonts w:hint="eastAsia"/>
              </w:rPr>
              <w:t>子项</w:t>
            </w:r>
          </w:p>
        </w:tc>
        <w:tc>
          <w:tcPr>
            <w:tcW w:w="3027" w:type="pct"/>
            <w:gridSpan w:val="2"/>
            <w:vAlign w:val="center"/>
          </w:tcPr>
          <w:p>
            <w:pPr>
              <w:pStyle w:val="21"/>
              <w:jc w:val="center"/>
            </w:pPr>
            <w:r>
              <w:rPr>
                <w:rFonts w:hint="eastAsia"/>
              </w:rPr>
              <w:t>技术审查要点</w:t>
            </w:r>
          </w:p>
        </w:tc>
        <w:tc>
          <w:tcPr>
            <w:tcW w:w="249" w:type="pct"/>
            <w:gridSpan w:val="2"/>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3" w:type="pct"/>
            <w:gridSpan w:val="5"/>
            <w:vAlign w:val="center"/>
          </w:tcPr>
          <w:p>
            <w:pPr>
              <w:pStyle w:val="21"/>
              <w:jc w:val="center"/>
            </w:pPr>
            <w:r>
              <w:rPr>
                <w:rFonts w:hint="eastAsia"/>
              </w:rPr>
              <w:t>是否合格</w:t>
            </w:r>
          </w:p>
        </w:tc>
        <w:tc>
          <w:tcPr>
            <w:tcW w:w="291"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restart"/>
            <w:vAlign w:val="center"/>
          </w:tcPr>
          <w:p>
            <w:pPr>
              <w:pStyle w:val="21"/>
              <w:jc w:val="left"/>
            </w:pPr>
            <w:r>
              <w:rPr>
                <w:rFonts w:hint="eastAsia"/>
              </w:rPr>
              <w:t>7</w:t>
            </w:r>
            <w:r>
              <w:t xml:space="preserve"> </w:t>
            </w:r>
          </w:p>
          <w:p>
            <w:pPr>
              <w:pStyle w:val="21"/>
              <w:jc w:val="left"/>
            </w:pPr>
            <w:r>
              <w:rPr>
                <w:rFonts w:hint="eastAsia"/>
              </w:rPr>
              <w:t>防烟排烟及供暖、通风和空气调节系统防火</w:t>
            </w:r>
          </w:p>
        </w:tc>
        <w:tc>
          <w:tcPr>
            <w:tcW w:w="241" w:type="pct"/>
            <w:vMerge w:val="restart"/>
            <w:vAlign w:val="center"/>
          </w:tcPr>
          <w:p>
            <w:pPr>
              <w:pStyle w:val="21"/>
            </w:pPr>
            <w:r>
              <w:rPr>
                <w:rFonts w:hint="eastAsia"/>
              </w:rPr>
              <w:t>7.1防烟设施（续）</w:t>
            </w:r>
          </w:p>
        </w:tc>
        <w:tc>
          <w:tcPr>
            <w:tcW w:w="255" w:type="pct"/>
            <w:vMerge w:val="restart"/>
            <w:vAlign w:val="center"/>
          </w:tcPr>
          <w:p>
            <w:pPr>
              <w:pStyle w:val="21"/>
              <w:jc w:val="left"/>
            </w:pPr>
            <w:r>
              <w:t>3</w:t>
            </w:r>
            <w:r>
              <w:rPr>
                <w:rFonts w:hint="eastAsia"/>
              </w:rPr>
              <w:t>．机械加压送风（续）</w:t>
            </w:r>
          </w:p>
        </w:tc>
        <w:tc>
          <w:tcPr>
            <w:tcW w:w="2772" w:type="pct"/>
            <w:vAlign w:val="center"/>
          </w:tcPr>
          <w:p>
            <w:pPr>
              <w:pStyle w:val="21"/>
            </w:pPr>
            <w:r>
              <w:rPr>
                <w:rFonts w:hint="eastAsia"/>
              </w:rPr>
              <w:t>（</w:t>
            </w:r>
            <w:r>
              <w:t>7</w:t>
            </w:r>
            <w:r>
              <w:rPr>
                <w:rFonts w:hint="eastAsia"/>
              </w:rPr>
              <w:t>）系统控制：</w:t>
            </w:r>
          </w:p>
        </w:tc>
        <w:tc>
          <w:tcPr>
            <w:tcW w:w="249" w:type="pct"/>
            <w:gridSpan w:val="2"/>
            <w:vAlign w:val="center"/>
          </w:tcPr>
          <w:p>
            <w:pPr>
              <w:pStyle w:val="21"/>
              <w:jc w:val="center"/>
            </w:pPr>
            <w:r>
              <w:t>-</w:t>
            </w:r>
          </w:p>
        </w:tc>
        <w:tc>
          <w:tcPr>
            <w:tcW w:w="993" w:type="pct"/>
            <w:gridSpan w:val="5"/>
            <w:vAlign w:val="center"/>
          </w:tcPr>
          <w:p>
            <w:pPr>
              <w:pStyle w:val="21"/>
              <w:jc w:val="center"/>
            </w:pPr>
          </w:p>
        </w:tc>
        <w:tc>
          <w:tcPr>
            <w:tcW w:w="291" w:type="pct"/>
            <w:vMerge w:val="restart"/>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199" w:type="pct"/>
            <w:vMerge w:val="continue"/>
            <w:vAlign w:val="center"/>
          </w:tcPr>
          <w:p>
            <w:pPr>
              <w:pStyle w:val="21"/>
              <w:jc w:val="left"/>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424" w:leftChars="202"/>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rPr>
                <w:rFonts w:hint="eastAsia"/>
              </w:rPr>
              <w:t>审查加压送风机、常闭加压送风口的启动控制</w:t>
            </w:r>
            <w:r>
              <w:t>是否满足</w:t>
            </w:r>
            <w:r>
              <w:rPr>
                <w:rFonts w:hint="eastAsia"/>
              </w:rPr>
              <w:t>标准</w:t>
            </w:r>
            <w:r>
              <w:t>要求</w:t>
            </w:r>
            <w:r>
              <w:rPr>
                <w:rFonts w:hint="eastAsia"/>
              </w:rPr>
              <w:t>，与火灾自动报警系统的联动控制是否符合标准要求；</w:t>
            </w:r>
          </w:p>
        </w:tc>
        <w:tc>
          <w:tcPr>
            <w:tcW w:w="249" w:type="pct"/>
            <w:gridSpan w:val="2"/>
            <w:vAlign w:val="center"/>
          </w:tcPr>
          <w:p>
            <w:pPr>
              <w:pStyle w:val="21"/>
              <w:jc w:val="center"/>
            </w:pPr>
            <w:r>
              <w:rPr>
                <w:rFonts w:hint="eastAsia"/>
              </w:rPr>
              <w:t>A</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jc w:val="center"/>
        </w:trPr>
        <w:tc>
          <w:tcPr>
            <w:tcW w:w="199" w:type="pct"/>
            <w:vMerge w:val="continue"/>
            <w:vAlign w:val="center"/>
          </w:tcPr>
          <w:p>
            <w:pPr>
              <w:pStyle w:val="21"/>
              <w:jc w:val="left"/>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24" w:firstLineChars="236"/>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审查机械加压送风系统是否设置测压装置和风压调节装置。</w:t>
            </w:r>
          </w:p>
        </w:tc>
        <w:tc>
          <w:tcPr>
            <w:tcW w:w="249" w:type="pct"/>
            <w:gridSpan w:val="2"/>
            <w:vAlign w:val="center"/>
          </w:tcPr>
          <w:p>
            <w:pPr>
              <w:pStyle w:val="21"/>
              <w:jc w:val="center"/>
            </w:pPr>
            <w:r>
              <w:rPr>
                <w:rFonts w:hint="eastAsia"/>
              </w:rPr>
              <w:t>C</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Align w:val="center"/>
          </w:tcPr>
          <w:p>
            <w:pPr>
              <w:pStyle w:val="21"/>
              <w:jc w:val="left"/>
            </w:pPr>
            <w:r>
              <w:rPr>
                <w:rFonts w:hint="eastAsia"/>
              </w:rPr>
              <w:t>4.固定窗</w:t>
            </w:r>
          </w:p>
        </w:tc>
        <w:tc>
          <w:tcPr>
            <w:tcW w:w="2772" w:type="pct"/>
            <w:vAlign w:val="center"/>
          </w:tcPr>
          <w:p>
            <w:pPr>
              <w:pStyle w:val="21"/>
              <w:ind w:firstLine="180" w:firstLineChars="100"/>
            </w:pPr>
            <w:r>
              <w:rPr>
                <w:rFonts w:hint="eastAsia"/>
              </w:rPr>
              <w:t>审查设置机械加压送风系统的封闭楼梯间、防烟楼梯间</w:t>
            </w:r>
            <w:r>
              <w:rPr>
                <w:rFonts w:hint="eastAsia" w:hAnsi="宋体"/>
              </w:rPr>
              <w:t>是否按</w:t>
            </w:r>
            <w:r>
              <w:rPr>
                <w:rFonts w:hint="eastAsia"/>
              </w:rPr>
              <w:t>国家标准的规定</w:t>
            </w:r>
            <w:r>
              <w:rPr>
                <w:rFonts w:hint="eastAsia" w:hAnsi="宋体"/>
              </w:rPr>
              <w:t>设置了固定窗，</w:t>
            </w:r>
            <w:r>
              <w:rPr>
                <w:rFonts w:hint="eastAsia"/>
              </w:rPr>
              <w:t>固定窗的设置要求</w:t>
            </w:r>
            <w:r>
              <w:rPr>
                <w:rFonts w:hint="eastAsia" w:hAnsi="宋体"/>
              </w:rPr>
              <w:t>（面积和位置）</w:t>
            </w:r>
            <w:r>
              <w:rPr>
                <w:rFonts w:hint="eastAsia"/>
              </w:rPr>
              <w:t>是否明确，</w:t>
            </w:r>
            <w:r>
              <w:rPr>
                <w:rFonts w:hint="eastAsia" w:hAnsi="宋体"/>
              </w:rPr>
              <w:t>是否符合</w:t>
            </w:r>
            <w:r>
              <w:rPr>
                <w:rFonts w:hint="eastAsia"/>
              </w:rPr>
              <w:t>国家及我省的规范标准的</w:t>
            </w:r>
            <w:r>
              <w:rPr>
                <w:rFonts w:hint="eastAsia" w:hAnsi="宋体"/>
              </w:rPr>
              <w:t>规定</w:t>
            </w:r>
            <w:r>
              <w:rPr>
                <w:rFonts w:hint="eastAsia"/>
              </w:rPr>
              <w:t>。</w:t>
            </w:r>
          </w:p>
        </w:tc>
        <w:tc>
          <w:tcPr>
            <w:tcW w:w="249" w:type="pct"/>
            <w:gridSpan w:val="2"/>
            <w:vAlign w:val="center"/>
          </w:tcPr>
          <w:p>
            <w:pPr>
              <w:pStyle w:val="21"/>
              <w:jc w:val="center"/>
            </w:pPr>
            <w:r>
              <w:rPr>
                <w:rFonts w:hint="eastAsia"/>
              </w:rPr>
              <w:t>A</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Align w:val="center"/>
          </w:tcPr>
          <w:p>
            <w:pPr>
              <w:pStyle w:val="21"/>
              <w:jc w:val="left"/>
            </w:pPr>
            <w:r>
              <w:rPr>
                <w:rFonts w:hint="eastAsia"/>
              </w:rPr>
              <w:t>其他</w:t>
            </w:r>
          </w:p>
        </w:tc>
        <w:tc>
          <w:tcPr>
            <w:tcW w:w="2772" w:type="pct"/>
            <w:vAlign w:val="center"/>
          </w:tcPr>
          <w:p>
            <w:pPr>
              <w:pStyle w:val="21"/>
              <w:ind w:left="130" w:leftChars="62"/>
            </w:pPr>
            <w:r>
              <w:rPr>
                <w:rFonts w:hint="eastAsia"/>
              </w:rPr>
              <w:t xml:space="preserve"> 其他消防设计相关内容：</w:t>
            </w:r>
          </w:p>
        </w:tc>
        <w:tc>
          <w:tcPr>
            <w:tcW w:w="249" w:type="pct"/>
            <w:gridSpan w:val="2"/>
            <w:vAlign w:val="center"/>
          </w:tcPr>
          <w:p>
            <w:pPr>
              <w:pStyle w:val="21"/>
              <w:jc w:val="center"/>
            </w:pP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5" w:hRule="atLeast"/>
          <w:jc w:val="center"/>
        </w:trPr>
        <w:tc>
          <w:tcPr>
            <w:tcW w:w="199" w:type="pct"/>
            <w:vMerge w:val="continue"/>
            <w:vAlign w:val="center"/>
          </w:tcPr>
          <w:p>
            <w:pPr>
              <w:pStyle w:val="21"/>
              <w:jc w:val="left"/>
            </w:pPr>
          </w:p>
        </w:tc>
        <w:tc>
          <w:tcPr>
            <w:tcW w:w="241" w:type="pct"/>
            <w:vMerge w:val="restart"/>
            <w:vAlign w:val="center"/>
          </w:tcPr>
          <w:p>
            <w:pPr>
              <w:pStyle w:val="21"/>
              <w:jc w:val="left"/>
            </w:pPr>
            <w:r>
              <w:rPr>
                <w:rFonts w:hint="eastAsia"/>
              </w:rPr>
              <w:t>7.2排烟设施</w:t>
            </w:r>
          </w:p>
        </w:tc>
        <w:tc>
          <w:tcPr>
            <w:tcW w:w="255" w:type="pct"/>
            <w:vMerge w:val="restart"/>
            <w:vAlign w:val="center"/>
          </w:tcPr>
          <w:p>
            <w:pPr>
              <w:pStyle w:val="21"/>
              <w:jc w:val="left"/>
            </w:pPr>
            <w:r>
              <w:rPr>
                <w:rFonts w:hint="eastAsia"/>
              </w:rPr>
              <w:t>1．排烟系统设置</w:t>
            </w:r>
          </w:p>
        </w:tc>
        <w:tc>
          <w:tcPr>
            <w:tcW w:w="2772" w:type="pct"/>
            <w:vAlign w:val="center"/>
          </w:tcPr>
          <w:p>
            <w:pPr>
              <w:pStyle w:val="21"/>
              <w:ind w:left="450" w:hanging="450" w:hangingChars="250"/>
            </w:pPr>
            <w:r>
              <w:rPr>
                <w:rFonts w:hint="eastAsia"/>
              </w:rPr>
              <w:t>（1）</w:t>
            </w:r>
            <w:r>
              <w:t>设置部位：审查建筑内需要设置排烟设施部位</w:t>
            </w:r>
            <w:r>
              <w:rPr>
                <w:rFonts w:hint="eastAsia"/>
              </w:rPr>
              <w:t>或场所</w:t>
            </w:r>
            <w:r>
              <w:t>是否</w:t>
            </w:r>
            <w:r>
              <w:rPr>
                <w:rFonts w:hint="eastAsia"/>
              </w:rPr>
              <w:t>按</w:t>
            </w:r>
            <w:r>
              <w:t>规范要求</w:t>
            </w:r>
            <w:r>
              <w:rPr>
                <w:rFonts w:hint="eastAsia"/>
              </w:rPr>
              <w:t>设置了排烟设施；</w:t>
            </w:r>
          </w:p>
        </w:tc>
        <w:tc>
          <w:tcPr>
            <w:tcW w:w="249" w:type="pct"/>
            <w:gridSpan w:val="2"/>
            <w:vAlign w:val="center"/>
          </w:tcPr>
          <w:p>
            <w:pPr>
              <w:pStyle w:val="21"/>
              <w:jc w:val="center"/>
            </w:pPr>
            <w:r>
              <w:rPr>
                <w:rFonts w:hint="eastAsia"/>
              </w:rPr>
              <w:t>A</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continue"/>
            <w:vAlign w:val="center"/>
          </w:tcPr>
          <w:p>
            <w:pPr>
              <w:pStyle w:val="21"/>
              <w:jc w:val="left"/>
            </w:pPr>
          </w:p>
        </w:tc>
        <w:tc>
          <w:tcPr>
            <w:tcW w:w="2772" w:type="pct"/>
            <w:vAlign w:val="center"/>
          </w:tcPr>
          <w:p>
            <w:pPr>
              <w:pStyle w:val="21"/>
            </w:pPr>
            <w:r>
              <w:rPr>
                <w:rFonts w:hint="eastAsia"/>
              </w:rPr>
              <w:t>（2）</w:t>
            </w:r>
            <w:r>
              <w:t>同一个防烟分区是否采取同一种排烟方式。</w:t>
            </w:r>
          </w:p>
        </w:tc>
        <w:tc>
          <w:tcPr>
            <w:tcW w:w="249" w:type="pct"/>
            <w:gridSpan w:val="2"/>
            <w:vAlign w:val="center"/>
          </w:tcPr>
          <w:p>
            <w:pPr>
              <w:pStyle w:val="21"/>
              <w:jc w:val="center"/>
            </w:pPr>
            <w:r>
              <w:rPr>
                <w:rFonts w:hint="eastAsia"/>
              </w:rPr>
              <w:t>B</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restart"/>
            <w:vAlign w:val="center"/>
          </w:tcPr>
          <w:p>
            <w:pPr>
              <w:pStyle w:val="21"/>
              <w:jc w:val="left"/>
            </w:pPr>
            <w:r>
              <w:rPr>
                <w:rFonts w:hint="eastAsia"/>
              </w:rPr>
              <w:t>2．</w:t>
            </w:r>
            <w:r>
              <w:t>防烟分区</w:t>
            </w:r>
          </w:p>
        </w:tc>
        <w:tc>
          <w:tcPr>
            <w:tcW w:w="2772" w:type="pct"/>
            <w:vAlign w:val="center"/>
          </w:tcPr>
          <w:p>
            <w:pPr>
              <w:pStyle w:val="21"/>
              <w:ind w:left="450" w:hanging="450" w:hangingChars="250"/>
            </w:pPr>
            <w:r>
              <w:rPr>
                <w:rFonts w:hint="eastAsia"/>
              </w:rPr>
              <w:t>（1）</w:t>
            </w:r>
            <w:r>
              <w:t>审查防烟分区的划分</w:t>
            </w:r>
            <w:r>
              <w:rPr>
                <w:rFonts w:hint="eastAsia"/>
              </w:rPr>
              <w:t>（</w:t>
            </w:r>
            <w:r>
              <w:t>面积</w:t>
            </w:r>
            <w:r>
              <w:rPr>
                <w:rFonts w:hint="eastAsia"/>
              </w:rPr>
              <w:t>和长边最大允许长度）</w:t>
            </w:r>
            <w:r>
              <w:t>、挡烟设施</w:t>
            </w:r>
            <w:r>
              <w:rPr>
                <w:rFonts w:hint="eastAsia"/>
              </w:rPr>
              <w:t>（储烟仓）</w:t>
            </w:r>
            <w:r>
              <w:t>的设置是否符合</w:t>
            </w:r>
            <w:r>
              <w:rPr>
                <w:rFonts w:hint="eastAsia"/>
              </w:rPr>
              <w:t>国家及我省的规范标准</w:t>
            </w:r>
            <w:r>
              <w:t>规定</w:t>
            </w:r>
            <w:r>
              <w:rPr>
                <w:rFonts w:hint="eastAsia"/>
              </w:rPr>
              <w:t>；</w:t>
            </w:r>
          </w:p>
        </w:tc>
        <w:tc>
          <w:tcPr>
            <w:tcW w:w="249" w:type="pct"/>
            <w:gridSpan w:val="2"/>
            <w:vAlign w:val="center"/>
          </w:tcPr>
          <w:p>
            <w:pPr>
              <w:pStyle w:val="21"/>
              <w:jc w:val="center"/>
            </w:pPr>
            <w:r>
              <w:rPr>
                <w:rFonts w:hint="eastAsia"/>
              </w:rPr>
              <w:t>B</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continue"/>
            <w:vAlign w:val="center"/>
          </w:tcPr>
          <w:p>
            <w:pPr>
              <w:pStyle w:val="21"/>
              <w:jc w:val="left"/>
            </w:pPr>
          </w:p>
        </w:tc>
        <w:tc>
          <w:tcPr>
            <w:tcW w:w="2772" w:type="pct"/>
            <w:vAlign w:val="center"/>
          </w:tcPr>
          <w:p>
            <w:pPr>
              <w:pStyle w:val="21"/>
            </w:pPr>
            <w:r>
              <w:rPr>
                <w:rFonts w:hint="eastAsia"/>
              </w:rPr>
              <w:t>（2）</w:t>
            </w:r>
            <w:r>
              <w:t>防烟分区</w:t>
            </w:r>
            <w:r>
              <w:rPr>
                <w:rFonts w:hint="eastAsia"/>
              </w:rPr>
              <w:t>是否</w:t>
            </w:r>
            <w:r>
              <w:t>跨越防火分区</w:t>
            </w:r>
            <w:r>
              <w:rPr>
                <w:rFonts w:hint="eastAsia"/>
              </w:rPr>
              <w:t>；</w:t>
            </w:r>
          </w:p>
        </w:tc>
        <w:tc>
          <w:tcPr>
            <w:tcW w:w="249" w:type="pct"/>
            <w:gridSpan w:val="2"/>
            <w:vAlign w:val="center"/>
          </w:tcPr>
          <w:p>
            <w:pPr>
              <w:pStyle w:val="21"/>
              <w:jc w:val="center"/>
            </w:pPr>
            <w:r>
              <w:rPr>
                <w:rFonts w:hint="eastAsia"/>
              </w:rPr>
              <w:t>B</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continue"/>
            <w:vAlign w:val="center"/>
          </w:tcPr>
          <w:p>
            <w:pPr>
              <w:pStyle w:val="21"/>
              <w:jc w:val="left"/>
            </w:pPr>
          </w:p>
        </w:tc>
        <w:tc>
          <w:tcPr>
            <w:tcW w:w="2772" w:type="pct"/>
            <w:vAlign w:val="center"/>
          </w:tcPr>
          <w:p>
            <w:pPr>
              <w:pStyle w:val="21"/>
            </w:pPr>
            <w:r>
              <w:rPr>
                <w:rFonts w:hint="eastAsia"/>
              </w:rPr>
              <w:t>（3）</w:t>
            </w:r>
            <w:r>
              <w:t>敞开楼梯、自动扶梯穿越楼板的开口部位</w:t>
            </w:r>
            <w:r>
              <w:rPr>
                <w:rFonts w:hint="eastAsia"/>
              </w:rPr>
              <w:t>是否</w:t>
            </w:r>
            <w:r>
              <w:t>设置挡烟垂壁或防火卷帘。</w:t>
            </w:r>
          </w:p>
        </w:tc>
        <w:tc>
          <w:tcPr>
            <w:tcW w:w="249" w:type="pct"/>
            <w:gridSpan w:val="2"/>
            <w:vAlign w:val="center"/>
          </w:tcPr>
          <w:p>
            <w:pPr>
              <w:pStyle w:val="21"/>
              <w:jc w:val="center"/>
            </w:pPr>
            <w:r>
              <w:rPr>
                <w:rFonts w:hint="eastAsia"/>
              </w:rPr>
              <w:t>B</w:t>
            </w:r>
          </w:p>
        </w:tc>
        <w:tc>
          <w:tcPr>
            <w:tcW w:w="347" w:type="pct"/>
            <w:gridSpan w:val="2"/>
            <w:vAlign w:val="center"/>
          </w:tcPr>
          <w:p>
            <w:pPr>
              <w:pStyle w:val="21"/>
              <w:jc w:val="center"/>
            </w:pPr>
            <w:r>
              <w:rPr>
                <w:rFonts w:hint="eastAsia"/>
              </w:rPr>
              <w:t>□不涉及</w:t>
            </w:r>
          </w:p>
        </w:tc>
        <w:tc>
          <w:tcPr>
            <w:tcW w:w="298" w:type="pct"/>
            <w:gridSpan w:val="2"/>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restart"/>
            <w:vAlign w:val="center"/>
          </w:tcPr>
          <w:p>
            <w:pPr>
              <w:pStyle w:val="21"/>
              <w:jc w:val="left"/>
            </w:pPr>
            <w:r>
              <w:rPr>
                <w:rFonts w:hint="eastAsia"/>
              </w:rPr>
              <w:t>3．</w:t>
            </w:r>
            <w:r>
              <w:t>自然排烟</w:t>
            </w:r>
          </w:p>
        </w:tc>
        <w:tc>
          <w:tcPr>
            <w:tcW w:w="2772" w:type="pct"/>
            <w:vAlign w:val="center"/>
          </w:tcPr>
          <w:p>
            <w:pPr>
              <w:pStyle w:val="21"/>
              <w:ind w:left="450" w:hanging="450" w:hangingChars="250"/>
            </w:pPr>
            <w:r>
              <w:rPr>
                <w:rFonts w:hint="eastAsia"/>
              </w:rPr>
              <w:t>（1）审查自然</w:t>
            </w:r>
            <w:r>
              <w:t>排烟窗</w:t>
            </w:r>
            <w:r>
              <w:rPr>
                <w:rFonts w:hint="eastAsia"/>
              </w:rPr>
              <w:t>（口）</w:t>
            </w:r>
            <w:r>
              <w:t>的设置位置、高度、有效排烟面积</w:t>
            </w:r>
            <w:r>
              <w:rPr>
                <w:rFonts w:hint="eastAsia"/>
              </w:rPr>
              <w:t>计算</w:t>
            </w:r>
            <w:r>
              <w:t>、开启控制方式</w:t>
            </w:r>
            <w:r>
              <w:rPr>
                <w:rFonts w:hint="eastAsia"/>
              </w:rPr>
              <w:t>等</w:t>
            </w:r>
            <w:r>
              <w:t>是否符合</w:t>
            </w:r>
            <w:r>
              <w:rPr>
                <w:rFonts w:hint="eastAsia"/>
              </w:rPr>
              <w:t>国家及我省的规范标准</w:t>
            </w:r>
            <w:r>
              <w:t>要求</w:t>
            </w:r>
            <w:r>
              <w:rPr>
                <w:rFonts w:hint="eastAsia"/>
              </w:rPr>
              <w:t>；</w:t>
            </w:r>
          </w:p>
        </w:tc>
        <w:tc>
          <w:tcPr>
            <w:tcW w:w="246" w:type="pct"/>
            <w:vAlign w:val="center"/>
          </w:tcPr>
          <w:p>
            <w:pPr>
              <w:pStyle w:val="21"/>
              <w:ind w:left="450" w:hanging="450" w:hangingChars="250"/>
              <w:jc w:val="center"/>
            </w:pPr>
            <w:r>
              <w:rPr>
                <w:rFonts w:hint="eastAsia"/>
              </w:rPr>
              <w:t>B</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7"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continue"/>
            <w:vAlign w:val="center"/>
          </w:tcPr>
          <w:p>
            <w:pPr>
              <w:pStyle w:val="21"/>
              <w:jc w:val="left"/>
            </w:pPr>
          </w:p>
        </w:tc>
        <w:tc>
          <w:tcPr>
            <w:tcW w:w="2772" w:type="pct"/>
            <w:vAlign w:val="center"/>
          </w:tcPr>
          <w:p>
            <w:pPr>
              <w:pStyle w:val="21"/>
              <w:ind w:left="423" w:hanging="423" w:hangingChars="235"/>
            </w:pPr>
            <w:r>
              <w:rPr>
                <w:rFonts w:hint="eastAsia"/>
              </w:rPr>
              <w:t>（2）对于净高大于6m的场所，其排烟量计算及相应的自然</w:t>
            </w:r>
            <w:r>
              <w:t>排烟窗</w:t>
            </w:r>
            <w:r>
              <w:rPr>
                <w:rFonts w:hint="eastAsia"/>
              </w:rPr>
              <w:t>（口）</w:t>
            </w:r>
            <w:r>
              <w:t>有效面积</w:t>
            </w:r>
            <w:r>
              <w:rPr>
                <w:rFonts w:hint="eastAsia"/>
              </w:rPr>
              <w:t>计算是否满足国家及我省的规范标准要求。</w:t>
            </w:r>
          </w:p>
        </w:tc>
        <w:tc>
          <w:tcPr>
            <w:tcW w:w="246" w:type="pct"/>
            <w:vAlign w:val="center"/>
          </w:tcPr>
          <w:p>
            <w:pPr>
              <w:widowControl/>
              <w:jc w:val="center"/>
              <w:rPr>
                <w:sz w:val="18"/>
                <w:szCs w:val="18"/>
              </w:rPr>
            </w:pPr>
            <w:r>
              <w:rPr>
                <w:rFonts w:hint="eastAsia"/>
                <w:sz w:val="18"/>
                <w:szCs w:val="18"/>
              </w:rPr>
              <w:t>B</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jc w:val="left"/>
            </w:pPr>
          </w:p>
        </w:tc>
        <w:tc>
          <w:tcPr>
            <w:tcW w:w="241" w:type="pct"/>
            <w:vMerge w:val="continue"/>
            <w:vAlign w:val="center"/>
          </w:tcPr>
          <w:p>
            <w:pPr>
              <w:pStyle w:val="21"/>
              <w:jc w:val="left"/>
            </w:pPr>
          </w:p>
        </w:tc>
        <w:tc>
          <w:tcPr>
            <w:tcW w:w="255" w:type="pct"/>
            <w:vMerge w:val="restart"/>
            <w:vAlign w:val="center"/>
          </w:tcPr>
          <w:p>
            <w:pPr>
              <w:pStyle w:val="21"/>
              <w:jc w:val="left"/>
            </w:pPr>
            <w:r>
              <w:rPr>
                <w:rFonts w:hint="eastAsia"/>
              </w:rPr>
              <w:t>4．</w:t>
            </w:r>
            <w:r>
              <w:t>机械排烟</w:t>
            </w:r>
          </w:p>
        </w:tc>
        <w:tc>
          <w:tcPr>
            <w:tcW w:w="2772" w:type="pct"/>
            <w:vAlign w:val="center"/>
          </w:tcPr>
          <w:p>
            <w:pPr>
              <w:pStyle w:val="21"/>
              <w:ind w:left="992" w:hanging="991" w:hangingChars="551"/>
            </w:pPr>
            <w:r>
              <w:rPr>
                <w:rFonts w:hint="eastAsia"/>
              </w:rPr>
              <w:t>（1）系统设置：</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rPr>
                <w:rFonts w:hint="eastAsia"/>
              </w:rPr>
              <w:t>审查当排烟</w:t>
            </w:r>
            <w:r>
              <w:t>系统</w:t>
            </w:r>
            <w:r>
              <w:rPr>
                <w:rFonts w:hint="eastAsia"/>
              </w:rPr>
              <w:t>沿水平布置时每个防火分区的排烟系统是否独立设置，当竖向布置时排烟</w:t>
            </w:r>
            <w:r>
              <w:t>系</w:t>
            </w:r>
          </w:p>
          <w:p>
            <w:pPr>
              <w:pStyle w:val="21"/>
              <w:ind w:left="992" w:leftChars="215" w:hanging="541" w:hangingChars="301"/>
            </w:pPr>
            <w:r>
              <w:t>统是否</w:t>
            </w:r>
            <w:r>
              <w:rPr>
                <w:rFonts w:hint="eastAsia"/>
              </w:rPr>
              <w:t>按标准要求进行了分段设计；</w:t>
            </w:r>
          </w:p>
        </w:tc>
        <w:tc>
          <w:tcPr>
            <w:tcW w:w="246" w:type="pct"/>
            <w:vAlign w:val="center"/>
          </w:tcPr>
          <w:p>
            <w:pPr>
              <w:pStyle w:val="21"/>
              <w:ind w:left="450" w:hanging="450" w:hangingChars="250"/>
              <w:jc w:val="center"/>
            </w:pPr>
            <w:r>
              <w:rPr>
                <w:rFonts w:hint="eastAsia"/>
              </w:rPr>
              <w:t>A</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与通风空调系统合用的排烟系统设计是否</w:t>
            </w:r>
            <w:r>
              <w:t>符合</w:t>
            </w:r>
            <w:r>
              <w:rPr>
                <w:rFonts w:hint="eastAsia"/>
              </w:rPr>
              <w:t>标准</w:t>
            </w:r>
            <w:r>
              <w:t>要求</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992" w:hanging="991" w:hangingChars="551"/>
            </w:pPr>
            <w:r>
              <w:rPr>
                <w:rFonts w:hint="eastAsia"/>
              </w:rPr>
              <w:t>（2）</w:t>
            </w:r>
            <w:r>
              <w:t>排烟风机</w:t>
            </w:r>
            <w:r>
              <w:rPr>
                <w:rFonts w:hint="eastAsia"/>
              </w:rPr>
              <w:t>：</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审查排烟风机的选型</w:t>
            </w:r>
            <w:r>
              <w:rPr>
                <w:rFonts w:hint="eastAsia"/>
              </w:rPr>
              <w:t>（280℃时能连续工作30min）</w:t>
            </w:r>
            <w:r>
              <w:t>和</w:t>
            </w:r>
            <w:r>
              <w:rPr>
                <w:rFonts w:hint="eastAsia"/>
              </w:rPr>
              <w:t>在系统中的</w:t>
            </w:r>
            <w:r>
              <w:t>设置</w:t>
            </w:r>
            <w:r>
              <w:rPr>
                <w:rFonts w:hint="eastAsia"/>
              </w:rPr>
              <w:t>位置</w:t>
            </w:r>
            <w:r>
              <w:t>是否符合</w:t>
            </w:r>
            <w:r>
              <w:rPr>
                <w:rFonts w:hint="eastAsia"/>
              </w:rPr>
              <w:t>国家及我</w:t>
            </w:r>
          </w:p>
          <w:p>
            <w:pPr>
              <w:pStyle w:val="21"/>
              <w:ind w:left="992" w:leftChars="215" w:hanging="541" w:hangingChars="301"/>
            </w:pPr>
            <w:r>
              <w:rPr>
                <w:rFonts w:hint="eastAsia"/>
              </w:rPr>
              <w:t>省的规范标准</w:t>
            </w:r>
            <w:r>
              <w:t>要求</w:t>
            </w:r>
            <w:r>
              <w:rPr>
                <w:rFonts w:hint="eastAsia"/>
              </w:rPr>
              <w:t>；</w:t>
            </w:r>
          </w:p>
        </w:tc>
        <w:tc>
          <w:tcPr>
            <w:tcW w:w="246" w:type="pct"/>
            <w:vAlign w:val="center"/>
          </w:tcPr>
          <w:p>
            <w:pPr>
              <w:widowControl/>
              <w:jc w:val="center"/>
              <w:rPr>
                <w:sz w:val="18"/>
                <w:szCs w:val="18"/>
              </w:rPr>
            </w:pPr>
            <w:r>
              <w:rPr>
                <w:rFonts w:hint="eastAsia"/>
                <w:sz w:val="18"/>
                <w:szCs w:val="18"/>
              </w:rPr>
              <w:t>B/C</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审查排烟风机</w:t>
            </w:r>
            <w:r>
              <w:rPr>
                <w:rFonts w:hint="eastAsia"/>
              </w:rPr>
              <w:t>的机房设置是否</w:t>
            </w:r>
            <w:r>
              <w:t>符合</w:t>
            </w:r>
            <w:r>
              <w:rPr>
                <w:rFonts w:hint="eastAsia"/>
              </w:rPr>
              <w:t>国家及我省的规范标准</w:t>
            </w:r>
            <w:r>
              <w:t>要求</w:t>
            </w:r>
            <w:r>
              <w:rPr>
                <w:rFonts w:hint="eastAsia"/>
              </w:rPr>
              <w:t>；</w:t>
            </w:r>
            <w:r>
              <w:t>风机入口是否设置排烟防火阀，并能连锁关闭排烟风机</w:t>
            </w:r>
            <w:r>
              <w:rPr>
                <w:rFonts w:hint="eastAsia"/>
              </w:rPr>
              <w:t>；</w:t>
            </w:r>
            <w:r>
              <w:t>排烟风机</w:t>
            </w:r>
            <w:r>
              <w:rPr>
                <w:rFonts w:hint="eastAsia"/>
              </w:rPr>
              <w:t>烟气出口的设置是否符合国家及我省的规范标准</w:t>
            </w:r>
            <w:r>
              <w:t>要求</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992" w:hanging="991" w:hangingChars="551"/>
            </w:pPr>
            <w:r>
              <w:rPr>
                <w:rFonts w:hint="eastAsia"/>
              </w:rPr>
              <w:t>（3）风管与风道：</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排烟风管与风道的选择</w:t>
            </w:r>
            <w:r>
              <w:t>是否满足</w:t>
            </w:r>
            <w:r>
              <w:rPr>
                <w:rFonts w:hint="eastAsia"/>
              </w:rPr>
              <w:t>国家及我省的规范标准</w:t>
            </w:r>
            <w:r>
              <w:t>要求</w:t>
            </w:r>
            <w:r>
              <w:rPr>
                <w:rFonts w:hint="eastAsia"/>
              </w:rPr>
              <w:t>；排烟管</w:t>
            </w:r>
            <w:r>
              <w:t>道</w:t>
            </w:r>
            <w:r>
              <w:rPr>
                <w:rFonts w:hint="eastAsia"/>
              </w:rPr>
              <w:t>的</w:t>
            </w:r>
            <w:r>
              <w:t>制作材料</w:t>
            </w:r>
            <w:r>
              <w:rPr>
                <w:rFonts w:hint="eastAsia"/>
              </w:rPr>
              <w:t>及</w:t>
            </w:r>
            <w:r>
              <w:t>不</w:t>
            </w:r>
          </w:p>
          <w:p>
            <w:pPr>
              <w:pStyle w:val="21"/>
              <w:ind w:left="992" w:leftChars="215" w:hanging="541" w:hangingChars="301"/>
            </w:pPr>
            <w:r>
              <w:t>同材</w:t>
            </w:r>
            <w:r>
              <w:rPr>
                <w:rFonts w:hint="eastAsia"/>
              </w:rPr>
              <w:t>质条件下</w:t>
            </w:r>
            <w:r>
              <w:t>风道</w:t>
            </w:r>
            <w:r>
              <w:rPr>
                <w:rFonts w:hint="eastAsia"/>
              </w:rPr>
              <w:t>的</w:t>
            </w:r>
            <w:r>
              <w:t>风速</w:t>
            </w:r>
            <w:r>
              <w:rPr>
                <w:rFonts w:hint="eastAsia"/>
              </w:rPr>
              <w:t>、壁厚等</w:t>
            </w:r>
            <w:r>
              <w:t>是否满足</w:t>
            </w:r>
            <w:r>
              <w:rPr>
                <w:rFonts w:hint="eastAsia"/>
              </w:rPr>
              <w:t>标准</w:t>
            </w:r>
            <w:r>
              <w:t>要求</w:t>
            </w:r>
            <w:r>
              <w:rPr>
                <w:rFonts w:hint="eastAsia"/>
              </w:rPr>
              <w:t>；</w:t>
            </w:r>
          </w:p>
        </w:tc>
        <w:tc>
          <w:tcPr>
            <w:tcW w:w="246" w:type="pct"/>
            <w:vAlign w:val="center"/>
          </w:tcPr>
          <w:p>
            <w:pPr>
              <w:widowControl/>
              <w:jc w:val="center"/>
              <w:rPr>
                <w:sz w:val="18"/>
                <w:szCs w:val="18"/>
              </w:rPr>
            </w:pPr>
            <w:r>
              <w:rPr>
                <w:rFonts w:hint="eastAsia"/>
                <w:sz w:val="18"/>
                <w:szCs w:val="18"/>
              </w:rPr>
              <w:t>A</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排烟管道的设置和</w:t>
            </w:r>
            <w:r>
              <w:t>耐火</w:t>
            </w:r>
            <w:r>
              <w:rPr>
                <w:rFonts w:hint="eastAsia"/>
              </w:rPr>
              <w:t>极限</w:t>
            </w:r>
            <w:r>
              <w:t>是否满足</w:t>
            </w:r>
            <w:r>
              <w:rPr>
                <w:rFonts w:hint="eastAsia"/>
              </w:rPr>
              <w:t>标准</w:t>
            </w:r>
            <w:r>
              <w:t>规定</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gridSpan w:val="2"/>
            <w:vAlign w:val="center"/>
          </w:tcPr>
          <w:p>
            <w:pPr>
              <w:pStyle w:val="21"/>
              <w:jc w:val="center"/>
            </w:pPr>
            <w:r>
              <w:rPr>
                <w:rFonts w:hint="eastAsia"/>
              </w:rPr>
              <w:t>□不涉及</w:t>
            </w:r>
          </w:p>
        </w:tc>
        <w:tc>
          <w:tcPr>
            <w:tcW w:w="297" w:type="pct"/>
            <w:gridSpan w:val="2"/>
            <w:vAlign w:val="center"/>
          </w:tcPr>
          <w:p>
            <w:pPr>
              <w:pStyle w:val="21"/>
              <w:jc w:val="center"/>
            </w:pPr>
            <w:r>
              <w:rPr>
                <w:rFonts w:hint="eastAsia"/>
              </w:rPr>
              <w:t>□合格</w:t>
            </w:r>
          </w:p>
        </w:tc>
        <w:tc>
          <w:tcPr>
            <w:tcW w:w="353" w:type="pct"/>
            <w:gridSpan w:val="2"/>
            <w:vAlign w:val="center"/>
          </w:tcPr>
          <w:p>
            <w:pPr>
              <w:pStyle w:val="21"/>
              <w:jc w:val="center"/>
            </w:pPr>
            <w:r>
              <w:rPr>
                <w:rFonts w:hint="eastAsia"/>
              </w:rPr>
              <w:t>□不合格</w:t>
            </w:r>
          </w:p>
        </w:tc>
        <w:tc>
          <w:tcPr>
            <w:tcW w:w="291" w:type="pct"/>
            <w:vMerge w:val="continue"/>
            <w:vAlign w:val="center"/>
          </w:tcPr>
          <w:p>
            <w:pPr>
              <w:pStyle w:val="21"/>
            </w:pPr>
          </w:p>
        </w:tc>
      </w:tr>
    </w:tbl>
    <w:p>
      <w:pPr>
        <w:jc w:val="center"/>
      </w:pPr>
      <w:r>
        <w:rPr>
          <w:rFonts w:hint="eastAsia" w:ascii="黑体" w:hAnsi="黑体" w:eastAsia="黑体"/>
          <w:b/>
        </w:rPr>
        <w:t>表A</w:t>
      </w:r>
      <w:r>
        <w:rPr>
          <w:rFonts w:ascii="黑体" w:hAnsi="黑体" w:eastAsia="黑体"/>
          <w:b/>
        </w:rPr>
        <w:t>.2</w:t>
      </w:r>
      <w:r>
        <w:rPr>
          <w:rFonts w:hint="eastAsia" w:ascii="黑体" w:hAnsi="黑体" w:eastAsia="黑体"/>
          <w:b/>
        </w:rPr>
        <w:t>:7.2（续）</w:t>
      </w:r>
    </w:p>
    <w:tbl>
      <w:tblPr>
        <w:tblStyle w:val="10"/>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690"/>
        <w:gridCol w:w="730"/>
        <w:gridCol w:w="7940"/>
        <w:gridCol w:w="705"/>
        <w:gridCol w:w="991"/>
        <w:gridCol w:w="851"/>
        <w:gridCol w:w="1011"/>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3" w:hRule="atLeast"/>
          <w:jc w:val="center"/>
        </w:trPr>
        <w:tc>
          <w:tcPr>
            <w:tcW w:w="199" w:type="pct"/>
            <w:vAlign w:val="center"/>
          </w:tcPr>
          <w:p>
            <w:pPr>
              <w:pStyle w:val="21"/>
              <w:jc w:val="center"/>
            </w:pPr>
            <w:r>
              <w:rPr>
                <w:rFonts w:hint="eastAsia"/>
              </w:rPr>
              <w:t>单项</w:t>
            </w:r>
          </w:p>
        </w:tc>
        <w:tc>
          <w:tcPr>
            <w:tcW w:w="241" w:type="pct"/>
            <w:vAlign w:val="center"/>
          </w:tcPr>
          <w:p>
            <w:pPr>
              <w:pStyle w:val="21"/>
              <w:jc w:val="center"/>
            </w:pPr>
            <w:r>
              <w:rPr>
                <w:rFonts w:hint="eastAsia"/>
              </w:rPr>
              <w:t>子项</w:t>
            </w:r>
          </w:p>
        </w:tc>
        <w:tc>
          <w:tcPr>
            <w:tcW w:w="3027" w:type="pct"/>
            <w:gridSpan w:val="2"/>
            <w:vAlign w:val="center"/>
          </w:tcPr>
          <w:p>
            <w:pPr>
              <w:pStyle w:val="21"/>
              <w:jc w:val="center"/>
            </w:pPr>
            <w:r>
              <w:rPr>
                <w:rFonts w:hint="eastAsia"/>
              </w:rPr>
              <w:t>技术审查要点</w:t>
            </w:r>
          </w:p>
        </w:tc>
        <w:tc>
          <w:tcPr>
            <w:tcW w:w="246"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6" w:type="pct"/>
            <w:gridSpan w:val="3"/>
            <w:vAlign w:val="center"/>
          </w:tcPr>
          <w:p>
            <w:pPr>
              <w:pStyle w:val="21"/>
              <w:jc w:val="center"/>
            </w:pPr>
            <w:r>
              <w:rPr>
                <w:rFonts w:hint="eastAsia"/>
              </w:rPr>
              <w:t>是否合格</w:t>
            </w:r>
          </w:p>
        </w:tc>
        <w:tc>
          <w:tcPr>
            <w:tcW w:w="291"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199" w:type="pct"/>
            <w:vMerge w:val="restart"/>
            <w:vAlign w:val="center"/>
          </w:tcPr>
          <w:p>
            <w:pPr>
              <w:pStyle w:val="21"/>
              <w:jc w:val="left"/>
            </w:pPr>
            <w:r>
              <w:rPr>
                <w:rFonts w:hint="eastAsia"/>
              </w:rPr>
              <w:t>7</w:t>
            </w:r>
            <w:r>
              <w:t xml:space="preserve"> </w:t>
            </w:r>
          </w:p>
          <w:p>
            <w:pPr>
              <w:pStyle w:val="21"/>
              <w:jc w:val="left"/>
            </w:pPr>
            <w:r>
              <w:rPr>
                <w:rFonts w:hint="eastAsia"/>
              </w:rPr>
              <w:t>防烟排烟及供暖、通风和空气调节系统防火</w:t>
            </w:r>
          </w:p>
        </w:tc>
        <w:tc>
          <w:tcPr>
            <w:tcW w:w="241" w:type="pct"/>
            <w:vMerge w:val="restart"/>
            <w:vAlign w:val="center"/>
          </w:tcPr>
          <w:p>
            <w:pPr>
              <w:pStyle w:val="21"/>
            </w:pPr>
            <w:r>
              <w:rPr>
                <w:rFonts w:hint="eastAsia"/>
              </w:rPr>
              <w:t>7.2排烟设施（续）</w:t>
            </w:r>
          </w:p>
        </w:tc>
        <w:tc>
          <w:tcPr>
            <w:tcW w:w="255" w:type="pct"/>
            <w:vMerge w:val="restart"/>
            <w:vAlign w:val="center"/>
          </w:tcPr>
          <w:p>
            <w:pPr>
              <w:pStyle w:val="21"/>
            </w:pPr>
            <w:r>
              <w:rPr>
                <w:rFonts w:hint="eastAsia"/>
              </w:rPr>
              <w:t>4．</w:t>
            </w:r>
            <w:r>
              <w:t>机械排烟（</w:t>
            </w:r>
            <w:r>
              <w:rPr>
                <w:rFonts w:hint="eastAsia"/>
              </w:rPr>
              <w:t>续</w:t>
            </w:r>
            <w:r>
              <w:t>）</w:t>
            </w:r>
          </w:p>
        </w:tc>
        <w:tc>
          <w:tcPr>
            <w:tcW w:w="2772" w:type="pct"/>
            <w:vAlign w:val="center"/>
          </w:tcPr>
          <w:p>
            <w:pPr>
              <w:pStyle w:val="21"/>
              <w:ind w:left="992" w:hanging="991" w:hangingChars="551"/>
            </w:pPr>
            <w:r>
              <w:rPr>
                <w:rFonts w:hint="eastAsia"/>
              </w:rPr>
              <w:t>（4）</w:t>
            </w:r>
            <w:r>
              <w:t>排烟口</w:t>
            </w:r>
            <w:r>
              <w:rPr>
                <w:rFonts w:hint="eastAsia"/>
              </w:rPr>
              <w:t>与排烟阀:</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审查排烟口的设置位置、高度、有效排烟面积、开启控制方式</w:t>
            </w:r>
            <w:r>
              <w:rPr>
                <w:rFonts w:hint="eastAsia"/>
              </w:rPr>
              <w:t>等</w:t>
            </w:r>
            <w:r>
              <w:t>是否符合</w:t>
            </w:r>
            <w:r>
              <w:rPr>
                <w:rFonts w:hint="eastAsia"/>
              </w:rPr>
              <w:t>标准</w:t>
            </w:r>
            <w:r>
              <w:t>要求；</w:t>
            </w:r>
          </w:p>
        </w:tc>
        <w:tc>
          <w:tcPr>
            <w:tcW w:w="246" w:type="pct"/>
            <w:vAlign w:val="center"/>
          </w:tcPr>
          <w:p>
            <w:pPr>
              <w:widowControl/>
              <w:jc w:val="center"/>
              <w:rPr>
                <w:sz w:val="18"/>
                <w:szCs w:val="18"/>
              </w:rPr>
            </w:pPr>
            <w:r>
              <w:rPr>
                <w:rFonts w:hint="eastAsia"/>
                <w:sz w:val="18"/>
                <w:szCs w:val="18"/>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排烟口的</w:t>
            </w:r>
            <w:r>
              <w:rPr>
                <w:rFonts w:hint="eastAsia"/>
              </w:rPr>
              <w:t>最大允许排烟量</w:t>
            </w:r>
            <w:r>
              <w:t>及其风口风速是否符合</w:t>
            </w:r>
            <w:r>
              <w:rPr>
                <w:rFonts w:hint="eastAsia"/>
              </w:rPr>
              <w:t>国家及我省的规范标准</w:t>
            </w:r>
            <w:r>
              <w:t>要求</w:t>
            </w:r>
            <w:r>
              <w:rPr>
                <w:rFonts w:hint="eastAsia"/>
              </w:rPr>
              <w:t>；</w:t>
            </w:r>
          </w:p>
        </w:tc>
        <w:tc>
          <w:tcPr>
            <w:tcW w:w="246" w:type="pct"/>
            <w:vAlign w:val="center"/>
          </w:tcPr>
          <w:p>
            <w:pPr>
              <w:widowControl/>
              <w:jc w:val="center"/>
              <w:rPr>
                <w:color w:val="FF0000"/>
                <w:sz w:val="18"/>
                <w:szCs w:val="18"/>
              </w:rPr>
            </w:pPr>
            <w:r>
              <w:rPr>
                <w:rFonts w:hint="eastAsia"/>
                <w:sz w:val="18"/>
                <w:szCs w:val="18"/>
              </w:rPr>
              <w:t>B/C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,c)</w:instrText>
            </w:r>
            <w:r>
              <w:fldChar w:fldCharType="end"/>
            </w:r>
            <w:r>
              <w:t>审查</w:t>
            </w:r>
            <w:r>
              <w:rPr>
                <w:rFonts w:hint="eastAsia"/>
              </w:rPr>
              <w:t>排烟</w:t>
            </w:r>
            <w:r>
              <w:t>管道相应部位</w:t>
            </w:r>
            <w:r>
              <w:rPr>
                <w:rFonts w:hint="eastAsia"/>
              </w:rPr>
              <w:t>是否按规定</w:t>
            </w:r>
            <w:r>
              <w:t>设置排烟防火阀</w:t>
            </w:r>
            <w:r>
              <w:rPr>
                <w:rFonts w:hint="eastAsia"/>
              </w:rPr>
              <w:t>。</w:t>
            </w:r>
          </w:p>
        </w:tc>
        <w:tc>
          <w:tcPr>
            <w:tcW w:w="246" w:type="pct"/>
            <w:vAlign w:val="center"/>
          </w:tcPr>
          <w:p>
            <w:pPr>
              <w:widowControl/>
              <w:jc w:val="center"/>
              <w:rPr>
                <w:sz w:val="18"/>
                <w:szCs w:val="18"/>
              </w:rPr>
            </w:pPr>
            <w:r>
              <w:rPr>
                <w:rFonts w:hint="eastAsia"/>
                <w:sz w:val="18"/>
                <w:szCs w:val="18"/>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992" w:hanging="991" w:hangingChars="551"/>
            </w:pPr>
            <w:r>
              <w:rPr>
                <w:rFonts w:hint="eastAsia"/>
              </w:rPr>
              <w:t>（5）</w:t>
            </w:r>
            <w:r>
              <w:t>排烟补风</w:t>
            </w:r>
            <w:r>
              <w:rPr>
                <w:rFonts w:hint="eastAsia"/>
              </w:rPr>
              <w:t>：</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审查排烟</w:t>
            </w:r>
            <w:r>
              <w:rPr>
                <w:rFonts w:hint="eastAsia"/>
              </w:rPr>
              <w:t>场所</w:t>
            </w:r>
            <w:r>
              <w:t>是否按</w:t>
            </w:r>
            <w:r>
              <w:rPr>
                <w:rFonts w:hint="eastAsia"/>
              </w:rPr>
              <w:t>国家及我省的规范标准</w:t>
            </w:r>
            <w:r>
              <w:t>要求设置补风</w:t>
            </w:r>
            <w:r>
              <w:rPr>
                <w:rFonts w:hint="eastAsia"/>
              </w:rPr>
              <w:t>设施；补风是否直接从室外引入，</w:t>
            </w:r>
          </w:p>
          <w:p>
            <w:pPr>
              <w:pStyle w:val="21"/>
              <w:ind w:left="992" w:leftChars="215" w:hanging="541" w:hangingChars="301"/>
            </w:pPr>
            <w:r>
              <w:rPr>
                <w:rFonts w:hint="eastAsia"/>
              </w:rPr>
              <w:t>补风量是否满足标准要求；</w:t>
            </w:r>
          </w:p>
        </w:tc>
        <w:tc>
          <w:tcPr>
            <w:tcW w:w="246" w:type="pct"/>
            <w:vAlign w:val="center"/>
          </w:tcPr>
          <w:p>
            <w:pPr>
              <w:widowControl/>
              <w:jc w:val="center"/>
              <w:rPr>
                <w:sz w:val="18"/>
                <w:szCs w:val="18"/>
              </w:rPr>
            </w:pPr>
            <w:r>
              <w:rPr>
                <w:rFonts w:hint="eastAsia"/>
                <w:sz w:val="18"/>
                <w:szCs w:val="18"/>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424" w:leftChars="202" w:firstLine="23" w:firstLineChars="13"/>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补风机的设置（位置和机房）、补风口的布置、补风管的耐火极限是否满足国家及我省的规范标准</w:t>
            </w:r>
            <w:r>
              <w:t>要求</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,c)</w:instrText>
            </w:r>
            <w:r>
              <w:fldChar w:fldCharType="end"/>
            </w:r>
            <w:r>
              <w:rPr>
                <w:rFonts w:hint="eastAsia"/>
              </w:rPr>
              <w:t>补风风口风速等是否满足规范标准要求。</w:t>
            </w:r>
          </w:p>
        </w:tc>
        <w:tc>
          <w:tcPr>
            <w:tcW w:w="246" w:type="pct"/>
            <w:vAlign w:val="center"/>
          </w:tcPr>
          <w:p>
            <w:pPr>
              <w:widowControl/>
              <w:jc w:val="center"/>
              <w:rPr>
                <w:sz w:val="18"/>
                <w:szCs w:val="18"/>
              </w:rPr>
            </w:pPr>
            <w:r>
              <w:rPr>
                <w:rFonts w:hint="eastAsia"/>
                <w:sz w:val="18"/>
                <w:szCs w:val="18"/>
              </w:rPr>
              <w:t>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8"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992" w:hanging="991" w:hangingChars="551"/>
            </w:pPr>
            <w:r>
              <w:rPr>
                <w:rFonts w:hint="eastAsia"/>
              </w:rPr>
              <w:t>（6）系统设计</w:t>
            </w:r>
            <w:r>
              <w:t>计算</w:t>
            </w:r>
            <w:r>
              <w:rPr>
                <w:rFonts w:hint="eastAsia"/>
              </w:rPr>
              <w:t>:</w:t>
            </w:r>
          </w:p>
          <w:p>
            <w:pPr>
              <w:pStyle w:val="21"/>
              <w:ind w:left="992" w:leftChars="215" w:hanging="541" w:hangingChars="301"/>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t>审查</w:t>
            </w:r>
            <w:r>
              <w:rPr>
                <w:rFonts w:hint="eastAsia"/>
              </w:rPr>
              <w:t>各场所及系统的计算</w:t>
            </w:r>
            <w:r>
              <w:t>排烟量</w:t>
            </w:r>
            <w:r>
              <w:rPr>
                <w:rFonts w:hint="eastAsia"/>
              </w:rPr>
              <w:t>是否满足国家及我省的规范标准要求；</w:t>
            </w:r>
            <w:r>
              <w:t>补风系统的</w:t>
            </w:r>
            <w:r>
              <w:rPr>
                <w:rFonts w:hint="eastAsia"/>
              </w:rPr>
              <w:t>计算</w:t>
            </w:r>
            <w:r>
              <w:t>补风</w:t>
            </w:r>
          </w:p>
          <w:p>
            <w:pPr>
              <w:pStyle w:val="21"/>
              <w:ind w:left="992" w:leftChars="215" w:hanging="541" w:hangingChars="301"/>
            </w:pPr>
            <w:r>
              <w:t>量</w:t>
            </w:r>
            <w:r>
              <w:rPr>
                <w:rFonts w:hint="eastAsia"/>
              </w:rPr>
              <w:t>是否满足规范标准</w:t>
            </w:r>
            <w:r>
              <w:t>要求</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firstLine="450" w:firstLineChars="250"/>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t>审查排烟</w:t>
            </w:r>
            <w:r>
              <w:rPr>
                <w:rFonts w:hint="eastAsia"/>
              </w:rPr>
              <w:t>系统的设计风</w:t>
            </w:r>
            <w:r>
              <w:t>量</w:t>
            </w:r>
            <w:r>
              <w:rPr>
                <w:rFonts w:hint="eastAsia"/>
              </w:rPr>
              <w:t>是否不小于其计算风量的1.2倍。</w:t>
            </w:r>
          </w:p>
        </w:tc>
        <w:tc>
          <w:tcPr>
            <w:tcW w:w="246" w:type="pct"/>
            <w:vAlign w:val="center"/>
          </w:tcPr>
          <w:p>
            <w:pPr>
              <w:widowControl/>
              <w:jc w:val="center"/>
              <w:rPr>
                <w:sz w:val="18"/>
                <w:szCs w:val="18"/>
              </w:rPr>
            </w:pPr>
            <w:r>
              <w:rPr>
                <w:rFonts w:hint="eastAsia"/>
                <w:sz w:val="18"/>
                <w:szCs w:val="18"/>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5"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450" w:hanging="450" w:hangingChars="250"/>
            </w:pPr>
            <w:r>
              <w:rPr>
                <w:rFonts w:hint="eastAsia"/>
              </w:rPr>
              <w:t>（7）系统控制：</w:t>
            </w:r>
          </w:p>
          <w:p>
            <w:pPr>
              <w:pStyle w:val="21"/>
              <w:ind w:left="451" w:leftChars="215"/>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,a)</w:instrText>
            </w:r>
            <w:r>
              <w:fldChar w:fldCharType="end"/>
            </w:r>
            <w:r>
              <w:rPr>
                <w:rFonts w:hint="eastAsia"/>
              </w:rPr>
              <w:t>排烟风机、</w:t>
            </w:r>
            <w:r>
              <w:t>补风</w:t>
            </w:r>
            <w:r>
              <w:rPr>
                <w:rFonts w:hint="eastAsia"/>
              </w:rPr>
              <w:t>机的启动控制以及排烟防火阀与排烟风机的连锁关闭控制</w:t>
            </w:r>
            <w:r>
              <w:t>是否满足</w:t>
            </w:r>
            <w:r>
              <w:rPr>
                <w:rFonts w:hint="eastAsia"/>
              </w:rPr>
              <w:t>标准</w:t>
            </w:r>
            <w:r>
              <w:t>要求</w:t>
            </w:r>
            <w:r>
              <w:rPr>
                <w:rFonts w:hint="eastAsia"/>
              </w:rPr>
              <w:t>；</w:t>
            </w:r>
          </w:p>
        </w:tc>
        <w:tc>
          <w:tcPr>
            <w:tcW w:w="246" w:type="pct"/>
            <w:vAlign w:val="center"/>
          </w:tcPr>
          <w:p>
            <w:pPr>
              <w:widowControl/>
              <w:jc w:val="center"/>
              <w:rPr>
                <w:sz w:val="18"/>
                <w:szCs w:val="18"/>
              </w:rPr>
            </w:pPr>
            <w:r>
              <w:rPr>
                <w:rFonts w:hint="eastAsia"/>
                <w:sz w:val="18"/>
                <w:szCs w:val="18"/>
              </w:rPr>
              <w:t>A</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Merge w:val="continue"/>
            <w:vAlign w:val="center"/>
          </w:tcPr>
          <w:p>
            <w:pPr>
              <w:pStyle w:val="21"/>
            </w:pPr>
          </w:p>
        </w:tc>
        <w:tc>
          <w:tcPr>
            <w:tcW w:w="2772" w:type="pct"/>
            <w:vAlign w:val="center"/>
          </w:tcPr>
          <w:p>
            <w:pPr>
              <w:pStyle w:val="21"/>
              <w:ind w:left="424" w:leftChars="202" w:firstLine="23" w:firstLineChars="13"/>
            </w:pPr>
            <w:r>
              <w:fldChar w:fldCharType="begin"/>
            </w:r>
            <w:r>
              <w:instrText xml:space="preserve"> </w:instrText>
            </w:r>
            <w:r>
              <w:rPr>
                <w:rFonts w:hint="eastAsia"/>
              </w:rPr>
              <w:instrText xml:space="preserve">eq \o\ac(</w:instrText>
            </w:r>
            <w:r>
              <w:rPr>
                <w:rFonts w:hint="eastAsia"/>
                <w:position w:val="-3"/>
                <w:sz w:val="27"/>
              </w:rPr>
              <w:instrText xml:space="preserve">○</w:instrText>
            </w:r>
            <w:r>
              <w:rPr>
                <w:rFonts w:hint="eastAsia"/>
              </w:rPr>
              <w:instrText xml:space="preserve">,b)</w:instrText>
            </w:r>
            <w:r>
              <w:fldChar w:fldCharType="end"/>
            </w:r>
            <w:r>
              <w:rPr>
                <w:rFonts w:hint="eastAsia"/>
              </w:rPr>
              <w:t>审查系统中常闭排烟阀（口）与火灾自动报警系统的联动控制是否符合标准要求；自动排烟窗、活动挡烟垂壁的控制</w:t>
            </w:r>
            <w:r>
              <w:t>是否满足</w:t>
            </w:r>
            <w:r>
              <w:rPr>
                <w:rFonts w:hint="eastAsia"/>
              </w:rPr>
              <w:t>标准</w:t>
            </w:r>
            <w:r>
              <w:t>要求</w:t>
            </w:r>
            <w:r>
              <w:rPr>
                <w:rFonts w:hint="eastAsia"/>
              </w:rPr>
              <w:t>。</w:t>
            </w:r>
          </w:p>
        </w:tc>
        <w:tc>
          <w:tcPr>
            <w:tcW w:w="246" w:type="pct"/>
            <w:vAlign w:val="center"/>
          </w:tcPr>
          <w:p>
            <w:pPr>
              <w:widowControl/>
              <w:jc w:val="center"/>
              <w:rPr>
                <w:sz w:val="18"/>
                <w:szCs w:val="18"/>
              </w:rPr>
            </w:pPr>
            <w:r>
              <w:rPr>
                <w:rFonts w:hint="eastAsia"/>
                <w:sz w:val="18"/>
                <w:szCs w:val="18"/>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Align w:val="center"/>
          </w:tcPr>
          <w:p>
            <w:pPr>
              <w:pStyle w:val="21"/>
              <w:jc w:val="center"/>
            </w:pPr>
            <w:r>
              <w:rPr>
                <w:rFonts w:hint="eastAsia"/>
              </w:rPr>
              <w:t>5.</w:t>
            </w:r>
            <w:r>
              <w:rPr>
                <w:rFonts w:hint="eastAsia" w:hAnsi="宋体"/>
              </w:rPr>
              <w:t>固定窗</w:t>
            </w:r>
          </w:p>
        </w:tc>
        <w:tc>
          <w:tcPr>
            <w:tcW w:w="2772" w:type="pct"/>
            <w:vAlign w:val="center"/>
          </w:tcPr>
          <w:p>
            <w:pPr>
              <w:pStyle w:val="21"/>
              <w:ind w:left="92" w:leftChars="44" w:firstLine="270" w:firstLineChars="150"/>
              <w:rPr>
                <w:rFonts w:hAnsi="宋体"/>
              </w:rPr>
            </w:pPr>
            <w:r>
              <w:rPr>
                <w:rFonts w:hint="eastAsia" w:hAnsi="宋体"/>
              </w:rPr>
              <w:t>审查设置机械排烟系统的地上建筑或部位是否按</w:t>
            </w:r>
            <w:r>
              <w:rPr>
                <w:rFonts w:hint="eastAsia"/>
              </w:rPr>
              <w:t>国家标准的规定</w:t>
            </w:r>
            <w:r>
              <w:rPr>
                <w:rFonts w:hint="eastAsia" w:hAnsi="宋体"/>
              </w:rPr>
              <w:t>设置了固定窗，固定窗的设置</w:t>
            </w:r>
            <w:r>
              <w:rPr>
                <w:rFonts w:hint="eastAsia"/>
              </w:rPr>
              <w:t>要求</w:t>
            </w:r>
            <w:r>
              <w:rPr>
                <w:rFonts w:hint="eastAsia" w:hAnsi="宋体"/>
              </w:rPr>
              <w:t>（面积和位置）</w:t>
            </w:r>
            <w:r>
              <w:rPr>
                <w:rFonts w:hint="eastAsia"/>
              </w:rPr>
              <w:t>是否明确，</w:t>
            </w:r>
            <w:r>
              <w:rPr>
                <w:rFonts w:hint="eastAsia" w:hAnsi="宋体"/>
              </w:rPr>
              <w:t>是否符合规范</w:t>
            </w:r>
            <w:r>
              <w:rPr>
                <w:rFonts w:hint="eastAsia"/>
              </w:rPr>
              <w:t>标准的相关规定；当采用可熔性采光带代替固定窗时，其设置面积是否满足规范标准要求</w:t>
            </w:r>
            <w:r>
              <w:rPr>
                <w:rFonts w:hint="eastAsia" w:hAnsi="宋体"/>
              </w:rPr>
              <w:t>。</w:t>
            </w:r>
          </w:p>
        </w:tc>
        <w:tc>
          <w:tcPr>
            <w:tcW w:w="246"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199" w:type="pct"/>
            <w:vMerge w:val="continue"/>
            <w:vAlign w:val="center"/>
          </w:tcPr>
          <w:p>
            <w:pPr>
              <w:pStyle w:val="21"/>
            </w:pPr>
          </w:p>
        </w:tc>
        <w:tc>
          <w:tcPr>
            <w:tcW w:w="241" w:type="pct"/>
            <w:vMerge w:val="continue"/>
            <w:vAlign w:val="center"/>
          </w:tcPr>
          <w:p>
            <w:pPr>
              <w:pStyle w:val="21"/>
            </w:pPr>
          </w:p>
        </w:tc>
        <w:tc>
          <w:tcPr>
            <w:tcW w:w="255" w:type="pct"/>
            <w:vAlign w:val="center"/>
          </w:tcPr>
          <w:p>
            <w:pPr>
              <w:pStyle w:val="21"/>
              <w:jc w:val="center"/>
            </w:pPr>
            <w:r>
              <w:rPr>
                <w:rFonts w:hint="eastAsia"/>
              </w:rPr>
              <w:t>其他</w:t>
            </w:r>
          </w:p>
        </w:tc>
        <w:tc>
          <w:tcPr>
            <w:tcW w:w="2772" w:type="pct"/>
            <w:vAlign w:val="center"/>
          </w:tcPr>
          <w:p>
            <w:pPr>
              <w:pStyle w:val="21"/>
              <w:ind w:firstLine="360" w:firstLineChars="200"/>
            </w:pPr>
            <w:r>
              <w:rPr>
                <w:rFonts w:hint="eastAsia"/>
              </w:rPr>
              <w:t>其他消防设计相关内容：</w:t>
            </w:r>
          </w:p>
        </w:tc>
        <w:tc>
          <w:tcPr>
            <w:tcW w:w="246"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7" w:type="pct"/>
            <w:vAlign w:val="center"/>
          </w:tcPr>
          <w:p>
            <w:pPr>
              <w:pStyle w:val="21"/>
              <w:jc w:val="center"/>
            </w:pPr>
            <w:r>
              <w:rPr>
                <w:rFonts w:hint="eastAsia"/>
              </w:rPr>
              <w:t>□合格</w:t>
            </w:r>
          </w:p>
        </w:tc>
        <w:tc>
          <w:tcPr>
            <w:tcW w:w="353" w:type="pct"/>
            <w:vAlign w:val="center"/>
          </w:tcPr>
          <w:p>
            <w:pPr>
              <w:pStyle w:val="21"/>
              <w:jc w:val="center"/>
            </w:pPr>
            <w:r>
              <w:rPr>
                <w:rFonts w:hint="eastAsia"/>
              </w:rPr>
              <w:t>□不合格</w:t>
            </w:r>
          </w:p>
        </w:tc>
        <w:tc>
          <w:tcPr>
            <w:tcW w:w="291" w:type="pct"/>
            <w:vMerge w:val="continue"/>
            <w:vAlign w:val="center"/>
          </w:tcPr>
          <w:p>
            <w:pPr>
              <w:pStyle w:val="21"/>
            </w:pPr>
          </w:p>
        </w:tc>
      </w:tr>
    </w:tbl>
    <w:p>
      <w:pPr>
        <w:widowControl/>
        <w:jc w:val="left"/>
        <w:rPr>
          <w:rFonts w:ascii="黑体" w:hAnsi="黑体" w:eastAsia="黑体"/>
          <w:b/>
          <w:bCs/>
        </w:rPr>
      </w:pPr>
      <w:r>
        <w:br w:type="page"/>
      </w:r>
    </w:p>
    <w:p>
      <w:pPr>
        <w:pStyle w:val="32"/>
      </w:pPr>
      <w:r>
        <w:rPr>
          <w:rFonts w:hint="eastAsia"/>
        </w:rPr>
        <w:t>表A</w:t>
      </w:r>
      <w:r>
        <w:t>.2</w:t>
      </w:r>
      <w:r>
        <w:rPr>
          <w:rFonts w:hint="eastAsia"/>
        </w:rPr>
        <w:t>:7.3-7.5</w:t>
      </w:r>
    </w:p>
    <w:tbl>
      <w:tblPr>
        <w:tblStyle w:val="10"/>
        <w:tblW w:w="50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3"/>
        <w:gridCol w:w="8169"/>
        <w:gridCol w:w="767"/>
        <w:gridCol w:w="993"/>
        <w:gridCol w:w="847"/>
        <w:gridCol w:w="996"/>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46" w:type="pct"/>
            <w:vAlign w:val="center"/>
          </w:tcPr>
          <w:p>
            <w:pPr>
              <w:pStyle w:val="21"/>
              <w:jc w:val="center"/>
            </w:pPr>
            <w:r>
              <w:rPr>
                <w:rFonts w:hint="eastAsia"/>
              </w:rPr>
              <w:t>单项</w:t>
            </w:r>
          </w:p>
        </w:tc>
        <w:tc>
          <w:tcPr>
            <w:tcW w:w="347" w:type="pct"/>
            <w:vAlign w:val="center"/>
          </w:tcPr>
          <w:p>
            <w:pPr>
              <w:pStyle w:val="21"/>
              <w:jc w:val="center"/>
            </w:pPr>
            <w:r>
              <w:rPr>
                <w:rFonts w:hint="eastAsia"/>
              </w:rPr>
              <w:t>子项</w:t>
            </w:r>
          </w:p>
        </w:tc>
        <w:tc>
          <w:tcPr>
            <w:tcW w:w="2854" w:type="pct"/>
            <w:vAlign w:val="center"/>
          </w:tcPr>
          <w:p>
            <w:pPr>
              <w:tabs>
                <w:tab w:val="left" w:pos="525"/>
              </w:tabs>
              <w:snapToGrid w:val="0"/>
              <w:spacing w:line="300" w:lineRule="exact"/>
              <w:jc w:val="center"/>
              <w:rPr>
                <w:sz w:val="18"/>
                <w:szCs w:val="18"/>
              </w:rPr>
            </w:pPr>
            <w:r>
              <w:rPr>
                <w:rFonts w:hint="eastAsia"/>
                <w:sz w:val="18"/>
                <w:szCs w:val="18"/>
              </w:rPr>
              <w:t>技术审查要点</w:t>
            </w:r>
          </w:p>
        </w:tc>
        <w:tc>
          <w:tcPr>
            <w:tcW w:w="268" w:type="pct"/>
            <w:vAlign w:val="center"/>
          </w:tcPr>
          <w:p>
            <w:pPr>
              <w:pStyle w:val="21"/>
              <w:ind w:left="-107" w:leftChars="-51" w:right="-105" w:rightChars="-50"/>
              <w:jc w:val="center"/>
            </w:pPr>
            <w:r>
              <w:rPr>
                <w:rFonts w:hint="eastAsia"/>
              </w:rPr>
              <w:t>程度</w:t>
            </w:r>
          </w:p>
          <w:p>
            <w:pPr>
              <w:tabs>
                <w:tab w:val="left" w:pos="525"/>
              </w:tabs>
              <w:snapToGrid w:val="0"/>
              <w:spacing w:line="300" w:lineRule="exact"/>
              <w:jc w:val="center"/>
              <w:rPr>
                <w:sz w:val="18"/>
                <w:szCs w:val="18"/>
              </w:rPr>
            </w:pPr>
            <w:r>
              <w:rPr>
                <w:rFonts w:hint="eastAsia"/>
                <w:sz w:val="18"/>
                <w:szCs w:val="18"/>
              </w:rPr>
              <w:t>分类</w:t>
            </w:r>
          </w:p>
        </w:tc>
        <w:tc>
          <w:tcPr>
            <w:tcW w:w="991" w:type="pct"/>
            <w:gridSpan w:val="3"/>
            <w:vAlign w:val="center"/>
          </w:tcPr>
          <w:p>
            <w:pPr>
              <w:pStyle w:val="21"/>
              <w:jc w:val="center"/>
            </w:pPr>
            <w:r>
              <w:rPr>
                <w:rFonts w:hint="eastAsia"/>
              </w:rPr>
              <w:t>是否合格</w:t>
            </w:r>
          </w:p>
        </w:tc>
        <w:tc>
          <w:tcPr>
            <w:tcW w:w="294"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246" w:type="pct"/>
            <w:vMerge w:val="restart"/>
            <w:vAlign w:val="center"/>
          </w:tcPr>
          <w:p>
            <w:pPr>
              <w:pStyle w:val="21"/>
              <w:jc w:val="left"/>
            </w:pPr>
            <w:r>
              <w:rPr>
                <w:rFonts w:hint="eastAsia"/>
              </w:rPr>
              <w:t>7</w:t>
            </w:r>
            <w:r>
              <w:t xml:space="preserve"> </w:t>
            </w:r>
          </w:p>
          <w:p>
            <w:pPr>
              <w:pStyle w:val="21"/>
              <w:jc w:val="left"/>
            </w:pPr>
            <w:r>
              <w:rPr>
                <w:rFonts w:hint="eastAsia"/>
              </w:rPr>
              <w:t>防烟排烟及供暖、通风和空气调节系统防火</w:t>
            </w:r>
          </w:p>
        </w:tc>
        <w:tc>
          <w:tcPr>
            <w:tcW w:w="347" w:type="pct"/>
            <w:vMerge w:val="restart"/>
            <w:vAlign w:val="center"/>
          </w:tcPr>
          <w:p>
            <w:pPr>
              <w:pStyle w:val="21"/>
              <w:jc w:val="left"/>
            </w:pPr>
            <w:r>
              <w:rPr>
                <w:rFonts w:hint="eastAsia"/>
              </w:rPr>
              <w:t>7</w:t>
            </w:r>
            <w:r>
              <w:t>.</w:t>
            </w:r>
            <w:r>
              <w:rPr>
                <w:rFonts w:hint="eastAsia"/>
              </w:rPr>
              <w:t>3供暖</w:t>
            </w:r>
          </w:p>
        </w:tc>
        <w:tc>
          <w:tcPr>
            <w:tcW w:w="2854" w:type="pct"/>
            <w:vAlign w:val="center"/>
          </w:tcPr>
          <w:p>
            <w:pPr>
              <w:pStyle w:val="21"/>
              <w:ind w:left="270" w:hanging="270" w:hangingChars="150"/>
            </w:pPr>
            <w:r>
              <w:t>审查</w:t>
            </w:r>
            <w:r>
              <w:rPr>
                <w:rFonts w:hint="eastAsia"/>
              </w:rPr>
              <w:t>各类厂房以及</w:t>
            </w:r>
            <w:r>
              <w:t>民用建筑供暖系统</w:t>
            </w:r>
            <w:r>
              <w:rPr>
                <w:rFonts w:hint="eastAsia"/>
              </w:rPr>
              <w:t>的防火设计</w:t>
            </w:r>
            <w:r>
              <w:t>是否符合规范要求</w:t>
            </w:r>
            <w:r>
              <w:rPr>
                <w:rFonts w:hint="eastAsia"/>
              </w:rPr>
              <w:t>，主要审查以下内容：</w:t>
            </w:r>
          </w:p>
        </w:tc>
        <w:tc>
          <w:tcPr>
            <w:tcW w:w="268" w:type="pct"/>
            <w:vAlign w:val="center"/>
          </w:tcPr>
          <w:p>
            <w:pPr>
              <w:pStyle w:val="21"/>
              <w:jc w:val="center"/>
            </w:pPr>
            <w:r>
              <w:t>-</w:t>
            </w:r>
          </w:p>
        </w:tc>
        <w:tc>
          <w:tcPr>
            <w:tcW w:w="991" w:type="pct"/>
            <w:gridSpan w:val="3"/>
            <w:vAlign w:val="center"/>
          </w:tcPr>
          <w:p>
            <w:pPr>
              <w:pStyle w:val="21"/>
              <w:jc w:val="center"/>
            </w:pPr>
          </w:p>
        </w:tc>
        <w:tc>
          <w:tcPr>
            <w:tcW w:w="294" w:type="pct"/>
            <w:vMerge w:val="restar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46" w:type="pct"/>
            <w:vMerge w:val="continue"/>
            <w:vAlign w:val="center"/>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1．</w:t>
            </w:r>
            <w:r>
              <w:t>甲、乙类厂房</w:t>
            </w:r>
            <w:r>
              <w:rPr>
                <w:rFonts w:hint="eastAsia"/>
              </w:rPr>
              <w:t>（</w:t>
            </w:r>
            <w:r>
              <w:t>仓库</w:t>
            </w:r>
            <w:r>
              <w:rPr>
                <w:rFonts w:hint="eastAsia"/>
              </w:rPr>
              <w:t>）</w:t>
            </w:r>
            <w:r>
              <w:t>内是否采用明火和电热散热器供暖；</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46" w:type="pct"/>
            <w:vMerge w:val="continue"/>
            <w:vAlign w:val="center"/>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t>2</w:t>
            </w:r>
            <w:r>
              <w:rPr>
                <w:rFonts w:hint="eastAsia"/>
              </w:rPr>
              <w:t>．</w:t>
            </w:r>
            <w:r>
              <w:t>不应采用循环使用热风供暖的场所是否采用循环热风供暖</w:t>
            </w:r>
            <w:r>
              <w:rPr>
                <w:rFonts w:hint="eastAsia"/>
              </w:rPr>
              <w:t>；</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46" w:type="pct"/>
            <w:vMerge w:val="continue"/>
            <w:vAlign w:val="center"/>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t>3</w:t>
            </w:r>
            <w:r>
              <w:rPr>
                <w:rFonts w:hint="eastAsia"/>
              </w:rPr>
              <w:t>．供暖管道的布置及其</w:t>
            </w:r>
            <w:r>
              <w:t>绝热材料是否符合规范要求</w:t>
            </w:r>
            <w:r>
              <w:rPr>
                <w:rFonts w:hint="eastAsia"/>
              </w:rPr>
              <w:t>。</w:t>
            </w:r>
          </w:p>
        </w:tc>
        <w:tc>
          <w:tcPr>
            <w:tcW w:w="268"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246" w:type="pct"/>
            <w:vMerge w:val="continue"/>
          </w:tcPr>
          <w:p>
            <w:pPr>
              <w:pStyle w:val="21"/>
              <w:jc w:val="left"/>
            </w:pPr>
          </w:p>
        </w:tc>
        <w:tc>
          <w:tcPr>
            <w:tcW w:w="347" w:type="pct"/>
            <w:vMerge w:val="restart"/>
            <w:vAlign w:val="center"/>
          </w:tcPr>
          <w:p>
            <w:pPr>
              <w:pStyle w:val="21"/>
              <w:jc w:val="left"/>
            </w:pPr>
            <w:r>
              <w:rPr>
                <w:rFonts w:hint="eastAsia"/>
              </w:rPr>
              <w:t>7</w:t>
            </w:r>
            <w:r>
              <w:t>.</w:t>
            </w:r>
            <w:r>
              <w:rPr>
                <w:rFonts w:hint="eastAsia"/>
              </w:rPr>
              <w:t>4通风和空气调节系统</w:t>
            </w:r>
          </w:p>
        </w:tc>
        <w:tc>
          <w:tcPr>
            <w:tcW w:w="2854" w:type="pct"/>
            <w:vAlign w:val="center"/>
          </w:tcPr>
          <w:p>
            <w:pPr>
              <w:pStyle w:val="21"/>
              <w:ind w:left="270" w:hanging="270" w:hangingChars="150"/>
            </w:pPr>
            <w:r>
              <w:t>审查</w:t>
            </w:r>
            <w:r>
              <w:rPr>
                <w:rFonts w:hint="eastAsia"/>
              </w:rPr>
              <w:t>厂房以及</w:t>
            </w:r>
            <w:r>
              <w:t>民用建筑通风</w:t>
            </w:r>
            <w:r>
              <w:rPr>
                <w:rFonts w:hint="eastAsia"/>
              </w:rPr>
              <w:t>、</w:t>
            </w:r>
            <w:r>
              <w:t>空气调节系统</w:t>
            </w:r>
            <w:r>
              <w:rPr>
                <w:rFonts w:hint="eastAsia"/>
              </w:rPr>
              <w:t>的防火设计</w:t>
            </w:r>
            <w:r>
              <w:t>是否符合规范要求</w:t>
            </w:r>
            <w:r>
              <w:rPr>
                <w:rFonts w:hint="eastAsia"/>
              </w:rPr>
              <w:t>，主要审查以下内容：</w:t>
            </w:r>
          </w:p>
        </w:tc>
        <w:tc>
          <w:tcPr>
            <w:tcW w:w="268" w:type="pct"/>
            <w:vAlign w:val="center"/>
          </w:tcPr>
          <w:p>
            <w:pPr>
              <w:pStyle w:val="21"/>
              <w:ind w:left="270" w:hanging="270" w:hangingChars="150"/>
              <w:jc w:val="center"/>
            </w:pPr>
            <w:r>
              <w:t>-</w:t>
            </w:r>
          </w:p>
        </w:tc>
        <w:tc>
          <w:tcPr>
            <w:tcW w:w="991" w:type="pct"/>
            <w:gridSpan w:val="3"/>
            <w:vAlign w:val="center"/>
          </w:tcPr>
          <w:p>
            <w:pPr>
              <w:pStyle w:val="21"/>
              <w:jc w:val="center"/>
            </w:pP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1．</w:t>
            </w:r>
            <w:r>
              <w:t>通风</w:t>
            </w:r>
            <w:r>
              <w:rPr>
                <w:rFonts w:hint="eastAsia"/>
              </w:rPr>
              <w:t>、</w:t>
            </w:r>
            <w:r>
              <w:t>空气调节系统</w:t>
            </w:r>
            <w:r>
              <w:rPr>
                <w:rFonts w:hint="eastAsia"/>
              </w:rPr>
              <w:t>的设置、设备的选择及送、排风管的布置</w:t>
            </w:r>
            <w:r>
              <w:t>是否符合规范要求</w:t>
            </w:r>
            <w:r>
              <w:rPr>
                <w:rFonts w:hint="eastAsia"/>
              </w:rPr>
              <w:t>。</w:t>
            </w:r>
          </w:p>
        </w:tc>
        <w:tc>
          <w:tcPr>
            <w:tcW w:w="268" w:type="pct"/>
            <w:vAlign w:val="center"/>
          </w:tcPr>
          <w:p>
            <w:pPr>
              <w:pStyle w:val="21"/>
              <w:ind w:left="270" w:hanging="270" w:hangingChars="150"/>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2．</w:t>
            </w:r>
            <w:r>
              <w:t>甲、乙类厂房</w:t>
            </w:r>
            <w:r>
              <w:rPr>
                <w:rFonts w:hint="eastAsia"/>
              </w:rPr>
              <w:t>的空气</w:t>
            </w:r>
            <w:r>
              <w:t>是否按照规范要求不循环使用；丙类厂房内含有燃烧或爆炸危险粉尘、纤维的空气</w:t>
            </w:r>
            <w:r>
              <w:rPr>
                <w:rFonts w:hint="eastAsia"/>
              </w:rPr>
              <w:t>在循环使用前是否经净化处理，且净化后含尘浓度是否符合规范的相关规定。</w:t>
            </w:r>
          </w:p>
        </w:tc>
        <w:tc>
          <w:tcPr>
            <w:tcW w:w="268" w:type="pct"/>
            <w:vAlign w:val="center"/>
          </w:tcPr>
          <w:p>
            <w:pPr>
              <w:pStyle w:val="21"/>
              <w:ind w:left="270" w:hanging="270" w:hangingChars="150"/>
              <w:jc w:val="center"/>
            </w:pPr>
            <w:r>
              <w:rPr>
                <w:rFonts w:hint="eastAsia"/>
              </w:rPr>
              <w:t>A</w:t>
            </w:r>
          </w:p>
        </w:tc>
        <w:tc>
          <w:tcPr>
            <w:tcW w:w="347" w:type="pct"/>
            <w:vAlign w:val="center"/>
          </w:tcPr>
          <w:p>
            <w:pPr>
              <w:pStyle w:val="21"/>
              <w:jc w:val="center"/>
            </w:pPr>
          </w:p>
        </w:tc>
        <w:tc>
          <w:tcPr>
            <w:tcW w:w="296" w:type="pct"/>
            <w:vAlign w:val="center"/>
          </w:tcPr>
          <w:p>
            <w:pPr>
              <w:pStyle w:val="21"/>
              <w:jc w:val="center"/>
            </w:pPr>
          </w:p>
        </w:tc>
        <w:tc>
          <w:tcPr>
            <w:tcW w:w="348" w:type="pct"/>
            <w:vAlign w:val="center"/>
          </w:tcPr>
          <w:p>
            <w:pPr>
              <w:pStyle w:val="21"/>
              <w:jc w:val="center"/>
            </w:pP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3．为甲、乙类厂房服务的送风设备与排风设备是否布置在不同通风机房内，且排风设备不应和其他房间的送排风设备布置在同一通风机房内。</w:t>
            </w:r>
          </w:p>
        </w:tc>
        <w:tc>
          <w:tcPr>
            <w:tcW w:w="268"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4．</w:t>
            </w:r>
            <w:r>
              <w:t>民用建筑内空气中含有容易起火或爆炸危险物质的房间，是否设置自然通风或独立的机械通风设施且其空气不循环使用</w:t>
            </w:r>
            <w:r>
              <w:rPr>
                <w:rFonts w:hint="eastAsia"/>
              </w:rPr>
              <w:t>。</w:t>
            </w:r>
          </w:p>
        </w:tc>
        <w:tc>
          <w:tcPr>
            <w:tcW w:w="268"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5、厂房内有爆炸危险场所的排风管道是否穿越防火墙和有爆炸危险的房间隔墙</w:t>
            </w:r>
            <w:r>
              <w:rPr>
                <w:rFonts w:hint="eastAsia"/>
                <w:sz w:val="21"/>
                <w:szCs w:val="21"/>
              </w:rPr>
              <w:t>。</w:t>
            </w:r>
          </w:p>
        </w:tc>
        <w:tc>
          <w:tcPr>
            <w:tcW w:w="268" w:type="pct"/>
            <w:vAlign w:val="center"/>
          </w:tcPr>
          <w:p>
            <w:pPr>
              <w:pStyle w:val="21"/>
              <w:ind w:left="270" w:hanging="270" w:hangingChars="150"/>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6．</w:t>
            </w:r>
            <w:r>
              <w:t>排除</w:t>
            </w:r>
            <w:r>
              <w:rPr>
                <w:rFonts w:hint="eastAsia"/>
              </w:rPr>
              <w:t>有燃烧和爆炸危险粉尘的</w:t>
            </w:r>
            <w:r>
              <w:t>排风系统</w:t>
            </w:r>
            <w:r>
              <w:rPr>
                <w:rFonts w:hint="eastAsia"/>
              </w:rPr>
              <w:t>，其除尘器的选择和布置是否符合规范的相关规定；净化或输送有爆炸危险粉尘和碎屑的除尘器、过滤器或管道，是否按规定设置了泄压装置，除尘器和过滤器的布置</w:t>
            </w:r>
            <w:r>
              <w:t>是否符合规范要求</w:t>
            </w:r>
            <w:r>
              <w:rPr>
                <w:rFonts w:hint="eastAsia"/>
              </w:rPr>
              <w:t>。</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7．</w:t>
            </w:r>
            <w:r>
              <w:t>排除有燃烧或爆炸危险气体、</w:t>
            </w:r>
            <w:r>
              <w:rPr>
                <w:rFonts w:hint="eastAsia"/>
              </w:rPr>
              <w:t>蒸汽</w:t>
            </w:r>
            <w:r>
              <w:t>和粉尘的排风系统，</w:t>
            </w:r>
            <w:r>
              <w:rPr>
                <w:rFonts w:hint="eastAsia"/>
              </w:rPr>
              <w:t>其</w:t>
            </w:r>
            <w:r>
              <w:t>静电</w:t>
            </w:r>
            <w:r>
              <w:rPr>
                <w:rFonts w:hint="eastAsia"/>
              </w:rPr>
              <w:t>接地装置的设置、排风设备和排风管道</w:t>
            </w:r>
            <w:r>
              <w:t>的选择和</w:t>
            </w:r>
            <w:r>
              <w:rPr>
                <w:rFonts w:hint="eastAsia"/>
              </w:rPr>
              <w:t>布</w:t>
            </w:r>
            <w:r>
              <w:t>置是否符合规范要求</w:t>
            </w:r>
            <w:r>
              <w:rPr>
                <w:rFonts w:hint="eastAsia"/>
              </w:rPr>
              <w:t>。</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8．</w:t>
            </w:r>
            <w:r>
              <w:t>防火阀的动作温度选择、防火阀的设置位置</w:t>
            </w:r>
            <w:r>
              <w:rPr>
                <w:rFonts w:hint="eastAsia"/>
              </w:rPr>
              <w:t>和</w:t>
            </w:r>
            <w:r>
              <w:t>设置要求是否符合规范的规定</w:t>
            </w:r>
            <w:r>
              <w:rPr>
                <w:rFonts w:hint="eastAsia"/>
              </w:rPr>
              <w:t>。</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ind w:left="270" w:hanging="270" w:hangingChars="150"/>
            </w:pPr>
            <w:r>
              <w:rPr>
                <w:rFonts w:hint="eastAsia"/>
              </w:rPr>
              <w:t>9．</w:t>
            </w:r>
            <w:r>
              <w:t>通风</w:t>
            </w:r>
            <w:r>
              <w:rPr>
                <w:rFonts w:hint="eastAsia"/>
              </w:rPr>
              <w:t>、</w:t>
            </w:r>
            <w:r>
              <w:t>空气调节系统</w:t>
            </w:r>
            <w:r>
              <w:rPr>
                <w:rFonts w:hint="eastAsia"/>
              </w:rPr>
              <w:t>的风管材料以及设备、管道的</w:t>
            </w:r>
            <w:r>
              <w:t>绝热材料是否符合规范要求</w:t>
            </w:r>
            <w:r>
              <w:rPr>
                <w:rFonts w:hint="eastAsia"/>
              </w:rPr>
              <w:t>。</w:t>
            </w:r>
          </w:p>
        </w:tc>
        <w:tc>
          <w:tcPr>
            <w:tcW w:w="268"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46" w:type="pct"/>
            <w:vMerge w:val="continue"/>
          </w:tcPr>
          <w:p>
            <w:pPr>
              <w:pStyle w:val="21"/>
              <w:jc w:val="left"/>
            </w:pPr>
          </w:p>
        </w:tc>
        <w:tc>
          <w:tcPr>
            <w:tcW w:w="347" w:type="pct"/>
            <w:vMerge w:val="continue"/>
            <w:vAlign w:val="center"/>
          </w:tcPr>
          <w:p>
            <w:pPr>
              <w:pStyle w:val="21"/>
              <w:jc w:val="left"/>
            </w:pPr>
          </w:p>
        </w:tc>
        <w:tc>
          <w:tcPr>
            <w:tcW w:w="2854" w:type="pct"/>
            <w:vAlign w:val="center"/>
          </w:tcPr>
          <w:p>
            <w:pPr>
              <w:pStyle w:val="21"/>
            </w:pPr>
            <w:r>
              <w:rPr>
                <w:rFonts w:hint="eastAsia"/>
              </w:rPr>
              <w:t>10．</w:t>
            </w:r>
            <w:r>
              <w:t>燃油或燃气锅炉房的通风系统设置是否符合规范要求</w:t>
            </w:r>
            <w:r>
              <w:rPr>
                <w:rFonts w:hint="eastAsia"/>
              </w:rPr>
              <w:t>。</w:t>
            </w:r>
          </w:p>
        </w:tc>
        <w:tc>
          <w:tcPr>
            <w:tcW w:w="26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46" w:type="pct"/>
            <w:vMerge w:val="continue"/>
          </w:tcPr>
          <w:p>
            <w:pPr>
              <w:pStyle w:val="21"/>
              <w:jc w:val="left"/>
            </w:pPr>
          </w:p>
        </w:tc>
        <w:tc>
          <w:tcPr>
            <w:tcW w:w="347" w:type="pct"/>
          </w:tcPr>
          <w:p>
            <w:pPr>
              <w:pStyle w:val="21"/>
              <w:jc w:val="left"/>
            </w:pPr>
            <w:r>
              <w:rPr>
                <w:rFonts w:hint="eastAsia"/>
              </w:rPr>
              <w:t>7</w:t>
            </w:r>
            <w:r>
              <w:t>.</w:t>
            </w:r>
            <w:r>
              <w:rPr>
                <w:rFonts w:hint="eastAsia"/>
              </w:rPr>
              <w:t>5其他防火措施</w:t>
            </w:r>
          </w:p>
        </w:tc>
        <w:tc>
          <w:tcPr>
            <w:tcW w:w="2854" w:type="pct"/>
            <w:vAlign w:val="center"/>
          </w:tcPr>
          <w:p>
            <w:pPr>
              <w:pStyle w:val="21"/>
            </w:pPr>
            <w:r>
              <w:rPr>
                <w:rFonts w:hint="eastAsia"/>
              </w:rPr>
              <w:t>审查可燃气体和甲、乙、丙类液体管道是否穿越通风空调机房和通风空调管道,是否紧贴风管外壁敷设。</w:t>
            </w:r>
          </w:p>
        </w:tc>
        <w:tc>
          <w:tcPr>
            <w:tcW w:w="268"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46" w:type="pct"/>
            <w:vMerge w:val="continue"/>
          </w:tcPr>
          <w:p>
            <w:pPr>
              <w:pStyle w:val="21"/>
              <w:jc w:val="left"/>
            </w:pPr>
          </w:p>
        </w:tc>
        <w:tc>
          <w:tcPr>
            <w:tcW w:w="347" w:type="pct"/>
            <w:vAlign w:val="center"/>
          </w:tcPr>
          <w:p>
            <w:pPr>
              <w:pStyle w:val="21"/>
              <w:jc w:val="left"/>
            </w:pPr>
            <w:r>
              <w:rPr>
                <w:rFonts w:hint="eastAsia"/>
              </w:rPr>
              <w:t>其他</w:t>
            </w:r>
          </w:p>
        </w:tc>
        <w:tc>
          <w:tcPr>
            <w:tcW w:w="2854" w:type="pct"/>
            <w:vAlign w:val="center"/>
          </w:tcPr>
          <w:p>
            <w:pPr>
              <w:pStyle w:val="21"/>
            </w:pPr>
            <w:r>
              <w:rPr>
                <w:rFonts w:hint="eastAsia"/>
              </w:rPr>
              <w:t>其他消防设计相关内容</w:t>
            </w:r>
            <w:r>
              <w:rPr>
                <w:rFonts w:hint="eastAsia" w:hAnsi="宋体"/>
              </w:rPr>
              <w:t>：</w:t>
            </w:r>
          </w:p>
        </w:tc>
        <w:tc>
          <w:tcPr>
            <w:tcW w:w="268"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8" w:type="pct"/>
            <w:vAlign w:val="center"/>
          </w:tcPr>
          <w:p>
            <w:pPr>
              <w:pStyle w:val="21"/>
              <w:jc w:val="center"/>
            </w:pPr>
            <w:r>
              <w:rPr>
                <w:rFonts w:hint="eastAsia"/>
              </w:rPr>
              <w:t>□不合格</w:t>
            </w:r>
          </w:p>
        </w:tc>
        <w:tc>
          <w:tcPr>
            <w:tcW w:w="294" w:type="pct"/>
            <w:vMerge w:val="continue"/>
          </w:tcPr>
          <w:p>
            <w:pPr>
              <w:pStyle w:val="21"/>
            </w:pPr>
          </w:p>
        </w:tc>
      </w:tr>
    </w:tbl>
    <w:p>
      <w:pPr>
        <w:widowControl/>
        <w:jc w:val="left"/>
      </w:pPr>
      <w:r>
        <w:br w:type="page"/>
      </w:r>
    </w:p>
    <w:p>
      <w:pPr>
        <w:pStyle w:val="32"/>
        <w:rPr>
          <w:rFonts w:hint="eastAsia"/>
        </w:rPr>
      </w:pPr>
      <w:r>
        <w:rPr>
          <w:rFonts w:hint="eastAsia"/>
        </w:rPr>
        <w:t>表A</w:t>
      </w:r>
      <w:r>
        <w:t>.2</w:t>
      </w:r>
      <w:r>
        <w:rPr>
          <w:rFonts w:hint="eastAsia"/>
        </w:rPr>
        <w:t>:8.1-8.4</w:t>
      </w:r>
    </w:p>
    <w:tbl>
      <w:tblPr>
        <w:tblStyle w:val="10"/>
        <w:tblpPr w:leftFromText="180" w:rightFromText="180" w:vertAnchor="text" w:horzAnchor="margin" w:tblpXSpec="center" w:tblpY="55"/>
        <w:tblW w:w="50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131"/>
        <w:gridCol w:w="8099"/>
        <w:gridCol w:w="782"/>
        <w:gridCol w:w="993"/>
        <w:gridCol w:w="847"/>
        <w:gridCol w:w="99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231" w:type="pct"/>
            <w:vAlign w:val="center"/>
          </w:tcPr>
          <w:p>
            <w:pPr>
              <w:pStyle w:val="21"/>
              <w:jc w:val="center"/>
            </w:pPr>
            <w:r>
              <w:rPr>
                <w:rFonts w:hint="eastAsia"/>
              </w:rPr>
              <w:t>单项</w:t>
            </w:r>
          </w:p>
        </w:tc>
        <w:tc>
          <w:tcPr>
            <w:tcW w:w="395" w:type="pct"/>
            <w:vAlign w:val="center"/>
          </w:tcPr>
          <w:p>
            <w:pPr>
              <w:pStyle w:val="21"/>
              <w:jc w:val="center"/>
            </w:pPr>
            <w:r>
              <w:rPr>
                <w:rFonts w:hint="eastAsia"/>
              </w:rPr>
              <w:t>子项</w:t>
            </w:r>
          </w:p>
        </w:tc>
        <w:tc>
          <w:tcPr>
            <w:tcW w:w="2829" w:type="pct"/>
            <w:vAlign w:val="center"/>
          </w:tcPr>
          <w:p>
            <w:pPr>
              <w:pStyle w:val="21"/>
              <w:jc w:val="center"/>
            </w:pPr>
            <w:r>
              <w:rPr>
                <w:rFonts w:hint="eastAsia"/>
              </w:rPr>
              <w:t>技术审查要点</w:t>
            </w:r>
          </w:p>
        </w:tc>
        <w:tc>
          <w:tcPr>
            <w:tcW w:w="273"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0" w:type="pct"/>
            <w:gridSpan w:val="3"/>
            <w:vAlign w:val="center"/>
          </w:tcPr>
          <w:p>
            <w:pPr>
              <w:pStyle w:val="21"/>
              <w:jc w:val="center"/>
            </w:pPr>
            <w:r>
              <w:rPr>
                <w:rFonts w:hint="eastAsia"/>
              </w:rPr>
              <w:t>是否合格</w:t>
            </w:r>
          </w:p>
        </w:tc>
        <w:tc>
          <w:tcPr>
            <w:tcW w:w="282" w:type="pct"/>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31" w:type="pct"/>
            <w:vMerge w:val="restart"/>
            <w:vAlign w:val="center"/>
          </w:tcPr>
          <w:p>
            <w:pPr>
              <w:pStyle w:val="21"/>
              <w:jc w:val="left"/>
            </w:pPr>
            <w:r>
              <w:rPr>
                <w:rFonts w:hint="eastAsia"/>
              </w:rPr>
              <w:t>8电气、火灾自动报警系统、消防应急照明和疏散指示系统</w:t>
            </w:r>
          </w:p>
        </w:tc>
        <w:tc>
          <w:tcPr>
            <w:tcW w:w="395" w:type="pct"/>
            <w:vMerge w:val="restart"/>
            <w:vAlign w:val="center"/>
          </w:tcPr>
          <w:p>
            <w:pPr>
              <w:pStyle w:val="21"/>
              <w:jc w:val="left"/>
            </w:pPr>
            <w:r>
              <w:rPr>
                <w:rFonts w:hint="eastAsia"/>
              </w:rPr>
              <w:t>8</w:t>
            </w:r>
            <w:r>
              <w:t>.1</w:t>
            </w:r>
            <w:r>
              <w:rPr>
                <w:rFonts w:hint="eastAsia"/>
              </w:rPr>
              <w:t>消防用电负荷等级</w:t>
            </w:r>
          </w:p>
        </w:tc>
        <w:tc>
          <w:tcPr>
            <w:tcW w:w="2829" w:type="pct"/>
            <w:vAlign w:val="center"/>
          </w:tcPr>
          <w:p>
            <w:pPr>
              <w:tabs>
                <w:tab w:val="left" w:pos="1050"/>
              </w:tabs>
              <w:snapToGrid w:val="0"/>
              <w:spacing w:line="240" w:lineRule="exact"/>
              <w:rPr>
                <w:bCs/>
                <w:sz w:val="18"/>
                <w:szCs w:val="18"/>
              </w:rPr>
            </w:pPr>
            <w:r>
              <w:rPr>
                <w:sz w:val="18"/>
                <w:szCs w:val="18"/>
              </w:rPr>
              <w:t>审查消防用电负荷等级</w:t>
            </w:r>
            <w:r>
              <w:rPr>
                <w:rFonts w:hint="eastAsia"/>
                <w:sz w:val="18"/>
                <w:szCs w:val="18"/>
              </w:rPr>
              <w:t>。</w:t>
            </w:r>
            <w:r>
              <w:rPr>
                <w:sz w:val="18"/>
                <w:szCs w:val="18"/>
              </w:rPr>
              <w:t>审查</w:t>
            </w:r>
            <w:r>
              <w:rPr>
                <w:rFonts w:hint="eastAsia"/>
                <w:sz w:val="18"/>
                <w:szCs w:val="18"/>
              </w:rPr>
              <w:t>建筑</w:t>
            </w:r>
            <w:r>
              <w:rPr>
                <w:sz w:val="18"/>
                <w:szCs w:val="18"/>
              </w:rPr>
              <w:t>物的消防用电负荷等级是否符合规范要求。</w:t>
            </w:r>
          </w:p>
        </w:tc>
        <w:tc>
          <w:tcPr>
            <w:tcW w:w="273" w:type="pct"/>
            <w:vAlign w:val="center"/>
          </w:tcPr>
          <w:p>
            <w:pPr>
              <w:tabs>
                <w:tab w:val="left" w:pos="1050"/>
              </w:tabs>
              <w:snapToGrid w:val="0"/>
              <w:spacing w:line="240" w:lineRule="exact"/>
              <w:jc w:val="center"/>
              <w:rPr>
                <w:bCs/>
                <w:sz w:val="18"/>
                <w:szCs w:val="18"/>
              </w:rPr>
            </w:pPr>
            <w:r>
              <w:rPr>
                <w:bCs/>
                <w:sz w:val="18"/>
                <w:szCs w:val="18"/>
              </w:rP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restar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31" w:type="pct"/>
            <w:vMerge w:val="continue"/>
            <w:vAlign w:val="center"/>
          </w:tcPr>
          <w:p>
            <w:pPr>
              <w:pStyle w:val="21"/>
              <w:jc w:val="left"/>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其他消防设计相关内容。</w:t>
            </w:r>
          </w:p>
        </w:tc>
        <w:tc>
          <w:tcPr>
            <w:tcW w:w="273" w:type="pct"/>
            <w:vAlign w:val="center"/>
          </w:tcPr>
          <w:p>
            <w:pPr>
              <w:tabs>
                <w:tab w:val="left" w:pos="525"/>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31" w:type="pct"/>
            <w:vMerge w:val="continue"/>
          </w:tcPr>
          <w:p>
            <w:pPr>
              <w:pStyle w:val="21"/>
            </w:pPr>
          </w:p>
        </w:tc>
        <w:tc>
          <w:tcPr>
            <w:tcW w:w="395" w:type="pct"/>
            <w:vMerge w:val="restart"/>
            <w:vAlign w:val="center"/>
          </w:tcPr>
          <w:p>
            <w:pPr>
              <w:pStyle w:val="21"/>
              <w:jc w:val="left"/>
            </w:pPr>
            <w:r>
              <w:rPr>
                <w:rFonts w:hint="eastAsia"/>
              </w:rPr>
              <w:t>8</w:t>
            </w:r>
            <w:r>
              <w:t>.2</w:t>
            </w:r>
            <w:r>
              <w:rPr>
                <w:rFonts w:hint="eastAsia"/>
              </w:rPr>
              <w:t>消防电源</w:t>
            </w:r>
          </w:p>
        </w:tc>
        <w:tc>
          <w:tcPr>
            <w:tcW w:w="2829" w:type="pct"/>
            <w:vAlign w:val="center"/>
          </w:tcPr>
          <w:p>
            <w:pPr>
              <w:tabs>
                <w:tab w:val="left" w:pos="525"/>
              </w:tabs>
              <w:snapToGrid w:val="0"/>
              <w:spacing w:line="240" w:lineRule="exact"/>
              <w:ind w:left="270" w:hanging="270" w:hangingChars="150"/>
              <w:rPr>
                <w:sz w:val="18"/>
                <w:szCs w:val="18"/>
              </w:rPr>
            </w:pPr>
            <w:r>
              <w:rPr>
                <w:sz w:val="18"/>
                <w:szCs w:val="18"/>
              </w:rPr>
              <w:t>审查消防电源设计是否符合规范要求</w:t>
            </w:r>
            <w:r>
              <w:rPr>
                <w:rFonts w:hint="eastAsia"/>
                <w:sz w:val="18"/>
                <w:szCs w:val="18"/>
              </w:rPr>
              <w:t>，具体审查以下内容：</w:t>
            </w:r>
          </w:p>
        </w:tc>
        <w:tc>
          <w:tcPr>
            <w:tcW w:w="273" w:type="pct"/>
            <w:vAlign w:val="center"/>
          </w:tcPr>
          <w:p>
            <w:pPr>
              <w:tabs>
                <w:tab w:val="left" w:pos="525"/>
              </w:tabs>
              <w:snapToGrid w:val="0"/>
              <w:spacing w:line="240" w:lineRule="exact"/>
              <w:jc w:val="center"/>
              <w:rPr>
                <w:sz w:val="18"/>
                <w:szCs w:val="18"/>
              </w:rPr>
            </w:pPr>
            <w:r>
              <w:rPr>
                <w:sz w:val="18"/>
                <w:szCs w:val="18"/>
              </w:rPr>
              <w:t>-</w:t>
            </w:r>
          </w:p>
        </w:tc>
        <w:tc>
          <w:tcPr>
            <w:tcW w:w="990" w:type="pct"/>
            <w:gridSpan w:val="3"/>
            <w:vAlign w:val="center"/>
          </w:tcP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rFonts w:hint="eastAsia"/>
                <w:sz w:val="18"/>
                <w:szCs w:val="18"/>
              </w:rPr>
              <w:t>1</w:t>
            </w:r>
            <w:r>
              <w:rPr>
                <w:rFonts w:hint="eastAsia"/>
              </w:rPr>
              <w:t>．</w:t>
            </w:r>
            <w:r>
              <w:rPr>
                <w:sz w:val="18"/>
                <w:szCs w:val="18"/>
              </w:rPr>
              <w:t>消防电源设计是否与规范规定的相应用电负荷等级要求一致</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rFonts w:hint="eastAsia"/>
                <w:sz w:val="18"/>
                <w:szCs w:val="18"/>
              </w:rPr>
              <w:t>2</w:t>
            </w:r>
            <w:r>
              <w:rPr>
                <w:rFonts w:hint="eastAsia"/>
              </w:rPr>
              <w:t>．</w:t>
            </w:r>
            <w:r>
              <w:rPr>
                <w:rFonts w:hint="eastAsia"/>
                <w:sz w:val="18"/>
                <w:szCs w:val="18"/>
              </w:rPr>
              <w:t>消防用电按</w:t>
            </w:r>
            <w:r>
              <w:rPr>
                <w:sz w:val="18"/>
                <w:szCs w:val="18"/>
              </w:rPr>
              <w:t>一、二级负荷供电的建筑物</w:t>
            </w:r>
            <w:r>
              <w:rPr>
                <w:rFonts w:hint="eastAsia"/>
                <w:sz w:val="18"/>
                <w:szCs w:val="18"/>
              </w:rPr>
              <w:t>，</w:t>
            </w:r>
            <w:r>
              <w:rPr>
                <w:sz w:val="18"/>
                <w:szCs w:val="18"/>
              </w:rPr>
              <w:t>消防备用电源采用自备发电机时，发电机的功率</w:t>
            </w:r>
            <w:r>
              <w:rPr>
                <w:rFonts w:hint="eastAsia"/>
                <w:sz w:val="18"/>
                <w:szCs w:val="18"/>
              </w:rPr>
              <w:t>、设置位置、</w:t>
            </w:r>
            <w:r>
              <w:rPr>
                <w:sz w:val="18"/>
                <w:szCs w:val="18"/>
              </w:rPr>
              <w:t>启动方式</w:t>
            </w:r>
            <w:r>
              <w:rPr>
                <w:rFonts w:hint="eastAsia"/>
                <w:sz w:val="18"/>
                <w:szCs w:val="18"/>
              </w:rPr>
              <w:t>、</w:t>
            </w:r>
            <w:r>
              <w:rPr>
                <w:sz w:val="18"/>
                <w:szCs w:val="18"/>
              </w:rPr>
              <w:t>供电时间</w:t>
            </w:r>
            <w:r>
              <w:rPr>
                <w:rFonts w:hint="eastAsia"/>
                <w:sz w:val="18"/>
                <w:szCs w:val="18"/>
              </w:rPr>
              <w:t>等</w:t>
            </w:r>
            <w:r>
              <w:rPr>
                <w:sz w:val="18"/>
                <w:szCs w:val="18"/>
              </w:rPr>
              <w:t>是否符合规范要求</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rPr>
                <w:rFonts w:hint="eastAsia"/>
                <w:sz w:val="18"/>
                <w:szCs w:val="18"/>
              </w:rPr>
              <w:t>A/</w:t>
            </w:r>
            <w:r>
              <w:rPr>
                <w:sz w:val="18"/>
                <w:szCs w:val="18"/>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3</w:t>
            </w:r>
            <w:r>
              <w:rPr>
                <w:rFonts w:hint="eastAsia"/>
              </w:rPr>
              <w:t>．</w:t>
            </w:r>
            <w:r>
              <w:rPr>
                <w:sz w:val="18"/>
                <w:szCs w:val="18"/>
              </w:rPr>
              <w:t>消防备用电源的供电时间和容量，是否满足该建筑物火灾延续时间内各消防用电设备的要求</w:t>
            </w:r>
            <w:r>
              <w:rPr>
                <w:rFonts w:hint="eastAsia"/>
                <w:sz w:val="18"/>
                <w:szCs w:val="18"/>
              </w:rPr>
              <w:t>；</w:t>
            </w:r>
            <w:r>
              <w:rPr>
                <w:sz w:val="18"/>
                <w:szCs w:val="18"/>
              </w:rPr>
              <w:t>应急照明和疏散指示标志的</w:t>
            </w:r>
            <w:r>
              <w:rPr>
                <w:rFonts w:hint="eastAsia"/>
                <w:sz w:val="18"/>
                <w:szCs w:val="18"/>
              </w:rPr>
              <w:t>蓄电池</w:t>
            </w:r>
            <w:r>
              <w:rPr>
                <w:sz w:val="18"/>
                <w:szCs w:val="18"/>
              </w:rPr>
              <w:t>备用电源连续供电时间和容量</w:t>
            </w:r>
            <w:r>
              <w:rPr>
                <w:rFonts w:hint="eastAsia"/>
                <w:sz w:val="18"/>
                <w:szCs w:val="18"/>
              </w:rPr>
              <w:t>是否</w:t>
            </w:r>
            <w:r>
              <w:rPr>
                <w:sz w:val="18"/>
                <w:szCs w:val="18"/>
              </w:rPr>
              <w:t>符合规范要求。</w:t>
            </w:r>
          </w:p>
        </w:tc>
        <w:tc>
          <w:tcPr>
            <w:tcW w:w="273" w:type="pct"/>
            <w:vAlign w:val="center"/>
          </w:tcPr>
          <w:p>
            <w:pPr>
              <w:tabs>
                <w:tab w:val="left" w:pos="525"/>
              </w:tabs>
              <w:snapToGrid w:val="0"/>
              <w:spacing w:line="240" w:lineRule="exact"/>
              <w:jc w:val="center"/>
              <w:rPr>
                <w:sz w:val="18"/>
                <w:szCs w:val="18"/>
              </w:rPr>
            </w:pPr>
            <w:r>
              <w:rPr>
                <w:sz w:val="18"/>
                <w:szCs w:val="18"/>
              </w:rPr>
              <w:t>A</w:t>
            </w:r>
            <w:r>
              <w:rPr>
                <w:rFonts w:hint="eastAsia"/>
                <w:sz w:val="18"/>
                <w:szCs w:val="18"/>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其他消防设计相关内容。</w:t>
            </w:r>
          </w:p>
        </w:tc>
        <w:tc>
          <w:tcPr>
            <w:tcW w:w="273" w:type="pct"/>
            <w:vAlign w:val="center"/>
          </w:tcPr>
          <w:p>
            <w:pPr>
              <w:tabs>
                <w:tab w:val="left" w:pos="525"/>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231" w:type="pct"/>
            <w:vMerge w:val="continue"/>
          </w:tcPr>
          <w:p>
            <w:pPr>
              <w:pStyle w:val="21"/>
            </w:pPr>
          </w:p>
        </w:tc>
        <w:tc>
          <w:tcPr>
            <w:tcW w:w="395" w:type="pct"/>
            <w:vMerge w:val="restart"/>
            <w:vAlign w:val="center"/>
          </w:tcPr>
          <w:p>
            <w:pPr>
              <w:pStyle w:val="21"/>
              <w:jc w:val="left"/>
            </w:pPr>
            <w:r>
              <w:rPr>
                <w:rFonts w:hint="eastAsia"/>
              </w:rPr>
              <w:t>8</w:t>
            </w:r>
            <w:r>
              <w:t>.3</w:t>
            </w:r>
            <w:r>
              <w:rPr>
                <w:rFonts w:hint="eastAsia"/>
              </w:rPr>
              <w:t>消防配电</w:t>
            </w:r>
          </w:p>
        </w:tc>
        <w:tc>
          <w:tcPr>
            <w:tcW w:w="2829" w:type="pct"/>
            <w:vAlign w:val="center"/>
          </w:tcPr>
          <w:p>
            <w:pPr>
              <w:pStyle w:val="21"/>
              <w:ind w:left="270" w:hanging="270" w:hangingChars="150"/>
            </w:pPr>
            <w:r>
              <w:t>审查消防配电设计是否符合规范要求</w:t>
            </w:r>
            <w:r>
              <w:rPr>
                <w:rFonts w:hint="eastAsia"/>
              </w:rPr>
              <w:t>，具体审查以下内容：</w:t>
            </w:r>
          </w:p>
        </w:tc>
        <w:tc>
          <w:tcPr>
            <w:tcW w:w="273" w:type="pct"/>
            <w:vAlign w:val="center"/>
          </w:tcPr>
          <w:p>
            <w:pPr>
              <w:pStyle w:val="21"/>
              <w:jc w:val="center"/>
            </w:pPr>
            <w:r>
              <w:t>-</w:t>
            </w:r>
          </w:p>
        </w:tc>
        <w:tc>
          <w:tcPr>
            <w:tcW w:w="990" w:type="pct"/>
            <w:gridSpan w:val="3"/>
            <w:vAlign w:val="center"/>
          </w:tcPr>
          <w:p>
            <w:pPr>
              <w:pStyle w:val="21"/>
              <w:jc w:val="center"/>
            </w:pP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1．</w:t>
            </w:r>
            <w:r>
              <w:t>回路设计。消防用电设备是否采用专用供电回路，当建筑内生产、生活用电被切断时，仍能保证消防用电</w:t>
            </w:r>
            <w:r>
              <w:rPr>
                <w:rFonts w:hint="eastAsia"/>
              </w:rPr>
              <w:t>。</w:t>
            </w:r>
          </w:p>
        </w:tc>
        <w:tc>
          <w:tcPr>
            <w:tcW w:w="273" w:type="pct"/>
            <w:vAlign w:val="center"/>
          </w:tcPr>
          <w:p>
            <w:pPr>
              <w:pStyle w:val="21"/>
              <w:jc w:val="center"/>
            </w:pPr>
            <w:r>
              <w:t>A</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2．</w:t>
            </w:r>
            <w:r>
              <w:t>配电设施。按一、二级负荷供电的消防设备，其配电箱是否独立设置。</w:t>
            </w:r>
            <w:r>
              <w:rPr>
                <w:rFonts w:hint="eastAsia"/>
              </w:rPr>
              <w:t>消防配电设备是否设置明显标识。</w:t>
            </w:r>
            <w:r>
              <w:t>消防控制室、消防水泵房、防烟和排烟风机房的消防设备、消防电梯</w:t>
            </w:r>
            <w:r>
              <w:rPr>
                <w:rFonts w:hint="eastAsia"/>
              </w:rPr>
              <w:t>等</w:t>
            </w:r>
            <w:r>
              <w:t>的供电，是否在其配电线路的最末一级配电箱处设置自动切换装置</w:t>
            </w:r>
            <w:r>
              <w:rPr>
                <w:rFonts w:hint="eastAsia"/>
              </w:rPr>
              <w:t>。</w:t>
            </w:r>
          </w:p>
        </w:tc>
        <w:tc>
          <w:tcPr>
            <w:tcW w:w="273" w:type="pct"/>
            <w:vAlign w:val="center"/>
          </w:tcPr>
          <w:p>
            <w:pPr>
              <w:pStyle w:val="21"/>
              <w:jc w:val="center"/>
            </w:pPr>
            <w:r>
              <w:t>A</w:t>
            </w: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3．</w:t>
            </w:r>
            <w:r>
              <w:t>线路</w:t>
            </w:r>
            <w:r>
              <w:rPr>
                <w:rFonts w:hint="eastAsia"/>
              </w:rPr>
              <w:t>及其</w:t>
            </w:r>
            <w:r>
              <w:t>敷设。消防配电线路</w:t>
            </w:r>
            <w:r>
              <w:rPr>
                <w:rFonts w:hint="eastAsia"/>
              </w:rPr>
              <w:t>是否满足火灾时连续供电需要，其</w:t>
            </w:r>
            <w:r>
              <w:t>敷设是否符合规范要求。</w:t>
            </w:r>
          </w:p>
        </w:tc>
        <w:tc>
          <w:tcPr>
            <w:tcW w:w="273" w:type="pct"/>
            <w:vAlign w:val="center"/>
          </w:tcPr>
          <w:p>
            <w:pPr>
              <w:pStyle w:val="21"/>
              <w:jc w:val="center"/>
            </w:pPr>
            <w:r>
              <w:t>A/B</w:t>
            </w:r>
            <w:r>
              <w:rPr>
                <w:rFonts w:hint="eastAsia"/>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其他消防设计相关内容。</w:t>
            </w:r>
          </w:p>
        </w:tc>
        <w:tc>
          <w:tcPr>
            <w:tcW w:w="273" w:type="pct"/>
            <w:vAlign w:val="center"/>
          </w:tcPr>
          <w:p>
            <w:pPr>
              <w:tabs>
                <w:tab w:val="left" w:pos="525"/>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restart"/>
            <w:vAlign w:val="center"/>
          </w:tcPr>
          <w:p>
            <w:pPr>
              <w:pStyle w:val="21"/>
              <w:jc w:val="left"/>
            </w:pPr>
            <w:r>
              <w:rPr>
                <w:rFonts w:hint="eastAsia"/>
              </w:rPr>
              <w:t>8</w:t>
            </w:r>
            <w:r>
              <w:t>.</w:t>
            </w:r>
            <w:r>
              <w:rPr>
                <w:rFonts w:hint="eastAsia"/>
              </w:rPr>
              <w:t>4用电系统防火</w:t>
            </w:r>
          </w:p>
        </w:tc>
        <w:tc>
          <w:tcPr>
            <w:tcW w:w="2829" w:type="pct"/>
            <w:vAlign w:val="center"/>
          </w:tcPr>
          <w:p>
            <w:pPr>
              <w:tabs>
                <w:tab w:val="left" w:pos="525"/>
              </w:tabs>
              <w:snapToGrid w:val="0"/>
              <w:spacing w:line="240" w:lineRule="exact"/>
              <w:ind w:left="270" w:hanging="270" w:hangingChars="150"/>
              <w:rPr>
                <w:sz w:val="18"/>
                <w:szCs w:val="18"/>
              </w:rPr>
            </w:pPr>
            <w:r>
              <w:rPr>
                <w:sz w:val="18"/>
                <w:szCs w:val="18"/>
              </w:rPr>
              <w:t>审查用电系统防火设计是否符合规范要求</w:t>
            </w:r>
            <w:r>
              <w:rPr>
                <w:rFonts w:hint="eastAsia"/>
                <w:sz w:val="18"/>
                <w:szCs w:val="18"/>
              </w:rPr>
              <w:t>，具体审查以下内容：</w:t>
            </w:r>
          </w:p>
        </w:tc>
        <w:tc>
          <w:tcPr>
            <w:tcW w:w="273" w:type="pct"/>
            <w:vAlign w:val="center"/>
          </w:tcPr>
          <w:p>
            <w:pPr>
              <w:tabs>
                <w:tab w:val="left" w:pos="525"/>
              </w:tabs>
              <w:snapToGrid w:val="0"/>
              <w:spacing w:line="240" w:lineRule="exact"/>
              <w:jc w:val="center"/>
              <w:rPr>
                <w:sz w:val="18"/>
                <w:szCs w:val="18"/>
              </w:rPr>
            </w:pPr>
            <w:r>
              <w:rPr>
                <w:sz w:val="18"/>
                <w:szCs w:val="18"/>
              </w:rPr>
              <w:t>-</w:t>
            </w:r>
          </w:p>
        </w:tc>
        <w:tc>
          <w:tcPr>
            <w:tcW w:w="347" w:type="pct"/>
            <w:vAlign w:val="center"/>
          </w:tcPr>
          <w:p/>
        </w:tc>
        <w:tc>
          <w:tcPr>
            <w:tcW w:w="296" w:type="pct"/>
            <w:vAlign w:val="center"/>
          </w:tcPr>
          <w:p>
            <w:pPr>
              <w:pStyle w:val="21"/>
              <w:jc w:val="center"/>
            </w:pPr>
          </w:p>
        </w:tc>
        <w:tc>
          <w:tcPr>
            <w:tcW w:w="347" w:type="pct"/>
            <w:vAlign w:val="center"/>
          </w:tcPr>
          <w:p>
            <w:pPr>
              <w:pStyle w:val="21"/>
              <w:jc w:val="center"/>
            </w:pP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rFonts w:hint="eastAsia"/>
                <w:sz w:val="18"/>
                <w:szCs w:val="18"/>
              </w:rPr>
              <w:t>1</w:t>
            </w:r>
            <w:r>
              <w:rPr>
                <w:rFonts w:hint="eastAsia"/>
              </w:rPr>
              <w:t>．</w:t>
            </w:r>
            <w:r>
              <w:rPr>
                <w:sz w:val="18"/>
                <w:szCs w:val="18"/>
              </w:rPr>
              <w:t>供电线路。架空</w:t>
            </w:r>
            <w:r>
              <w:rPr>
                <w:rFonts w:hint="eastAsia"/>
                <w:sz w:val="18"/>
                <w:szCs w:val="18"/>
              </w:rPr>
              <w:t>电力</w:t>
            </w:r>
            <w:r>
              <w:rPr>
                <w:sz w:val="18"/>
                <w:szCs w:val="18"/>
              </w:rPr>
              <w:t>线</w:t>
            </w:r>
            <w:r>
              <w:rPr>
                <w:rFonts w:hint="eastAsia"/>
                <w:sz w:val="18"/>
                <w:szCs w:val="18"/>
              </w:rPr>
              <w:t>与甲、乙类厂房（仓库）、可燃材料堆垛以及其他保护对象</w:t>
            </w:r>
            <w:r>
              <w:rPr>
                <w:sz w:val="18"/>
                <w:szCs w:val="18"/>
              </w:rPr>
              <w:t>的最近水平距离是否符合规范要求，电力电缆及用电线路</w:t>
            </w:r>
            <w:r>
              <w:rPr>
                <w:rFonts w:hint="eastAsia"/>
                <w:sz w:val="18"/>
                <w:szCs w:val="18"/>
              </w:rPr>
              <w:t>等</w:t>
            </w:r>
            <w:r>
              <w:rPr>
                <w:sz w:val="18"/>
                <w:szCs w:val="18"/>
              </w:rPr>
              <w:t>配电线路敷设是否符合规范要求</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t>A/B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rFonts w:hint="eastAsia"/>
                <w:sz w:val="18"/>
                <w:szCs w:val="18"/>
              </w:rPr>
              <w:t>2</w:t>
            </w:r>
            <w:r>
              <w:rPr>
                <w:rFonts w:hint="eastAsia"/>
              </w:rPr>
              <w:t>．</w:t>
            </w:r>
            <w:r>
              <w:rPr>
                <w:sz w:val="18"/>
                <w:szCs w:val="18"/>
              </w:rPr>
              <w:t>用电设施。开关、插座和照明灯具靠近可燃物时，是否采取隔热、散热等防火措施；可燃材料仓库灯具的选型是否符合规范要求，灯具的发热部件是否采取隔热等防火措施，配电箱及开关的设置位置是否符合规范要求</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t>A/B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3</w:t>
            </w:r>
            <w:r>
              <w:rPr>
                <w:rFonts w:hint="eastAsia"/>
              </w:rPr>
              <w:t>．</w:t>
            </w:r>
            <w:r>
              <w:rPr>
                <w:rFonts w:hint="eastAsia"/>
                <w:sz w:val="18"/>
                <w:szCs w:val="18"/>
              </w:rPr>
              <w:t>电气</w:t>
            </w:r>
            <w:r>
              <w:rPr>
                <w:sz w:val="18"/>
                <w:szCs w:val="18"/>
              </w:rPr>
              <w:t>火灾监控。火灾危险性较大场所是否按规范要求设置电</w:t>
            </w:r>
            <w:r>
              <w:rPr>
                <w:rFonts w:hint="eastAsia"/>
                <w:sz w:val="18"/>
                <w:szCs w:val="18"/>
              </w:rPr>
              <w:t>气</w:t>
            </w:r>
            <w:r>
              <w:rPr>
                <w:sz w:val="18"/>
                <w:szCs w:val="18"/>
              </w:rPr>
              <w:t>火灾监控系统。</w:t>
            </w:r>
          </w:p>
        </w:tc>
        <w:tc>
          <w:tcPr>
            <w:tcW w:w="273" w:type="pct"/>
            <w:vAlign w:val="center"/>
          </w:tcPr>
          <w:p>
            <w:pPr>
              <w:tabs>
                <w:tab w:val="left" w:pos="525"/>
              </w:tabs>
              <w:snapToGrid w:val="0"/>
              <w:spacing w:line="240" w:lineRule="exact"/>
              <w:jc w:val="center"/>
              <w:rPr>
                <w:sz w:val="18"/>
                <w:szCs w:val="18"/>
              </w:rPr>
            </w:pPr>
            <w:r>
              <w:rPr>
                <w:sz w:val="18"/>
                <w:szCs w:val="18"/>
              </w:rPr>
              <w:t>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其他消防设计相关内容。</w:t>
            </w:r>
          </w:p>
        </w:tc>
        <w:tc>
          <w:tcPr>
            <w:tcW w:w="273" w:type="pct"/>
            <w:vAlign w:val="center"/>
          </w:tcPr>
          <w:p>
            <w:pPr>
              <w:tabs>
                <w:tab w:val="left" w:pos="525"/>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bl>
    <w:p>
      <w:pPr>
        <w:pStyle w:val="32"/>
      </w:pPr>
    </w:p>
    <w:p>
      <w:pPr>
        <w:widowControl/>
        <w:jc w:val="left"/>
        <w:rPr>
          <w:rFonts w:ascii="黑体" w:hAnsi="黑体" w:eastAsia="黑体"/>
          <w:b/>
          <w:bCs/>
        </w:rPr>
      </w:pPr>
      <w:r>
        <w:br w:type="page"/>
      </w:r>
    </w:p>
    <w:p>
      <w:pPr>
        <w:pStyle w:val="32"/>
        <w:rPr>
          <w:rFonts w:hint="eastAsia"/>
        </w:rPr>
      </w:pPr>
      <w:r>
        <w:rPr>
          <w:rFonts w:hint="eastAsia"/>
        </w:rPr>
        <w:t>表A</w:t>
      </w:r>
      <w:r>
        <w:t>.2</w:t>
      </w:r>
      <w:r>
        <w:rPr>
          <w:rFonts w:hint="eastAsia"/>
        </w:rPr>
        <w:t>:8.5-8.6</w:t>
      </w:r>
    </w:p>
    <w:tbl>
      <w:tblPr>
        <w:tblStyle w:val="10"/>
        <w:tblpPr w:leftFromText="180" w:rightFromText="180" w:vertAnchor="text" w:horzAnchor="margin" w:tblpXSpec="center" w:tblpY="55"/>
        <w:tblW w:w="502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131"/>
        <w:gridCol w:w="8099"/>
        <w:gridCol w:w="782"/>
        <w:gridCol w:w="993"/>
        <w:gridCol w:w="847"/>
        <w:gridCol w:w="994"/>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31" w:type="pct"/>
            <w:vAlign w:val="center"/>
          </w:tcPr>
          <w:p>
            <w:pPr>
              <w:pStyle w:val="21"/>
              <w:jc w:val="center"/>
            </w:pPr>
            <w:r>
              <w:rPr>
                <w:rFonts w:hint="eastAsia"/>
              </w:rPr>
              <w:t>单项</w:t>
            </w:r>
          </w:p>
        </w:tc>
        <w:tc>
          <w:tcPr>
            <w:tcW w:w="395" w:type="pct"/>
            <w:vAlign w:val="center"/>
          </w:tcPr>
          <w:p>
            <w:pPr>
              <w:pStyle w:val="21"/>
              <w:jc w:val="center"/>
            </w:pPr>
            <w:r>
              <w:rPr>
                <w:rFonts w:hint="eastAsia"/>
              </w:rPr>
              <w:t>子项</w:t>
            </w:r>
          </w:p>
        </w:tc>
        <w:tc>
          <w:tcPr>
            <w:tcW w:w="2829" w:type="pct"/>
            <w:vAlign w:val="center"/>
          </w:tcPr>
          <w:p>
            <w:pPr>
              <w:pStyle w:val="21"/>
              <w:jc w:val="center"/>
            </w:pPr>
            <w:r>
              <w:rPr>
                <w:rFonts w:hint="eastAsia"/>
              </w:rPr>
              <w:t>技术审查要点</w:t>
            </w:r>
          </w:p>
        </w:tc>
        <w:tc>
          <w:tcPr>
            <w:tcW w:w="273"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347" w:type="pct"/>
            <w:vAlign w:val="center"/>
          </w:tcPr>
          <w:p>
            <w:pPr>
              <w:pStyle w:val="21"/>
              <w:jc w:val="center"/>
            </w:pPr>
            <w:r>
              <w:rPr>
                <w:rFonts w:hint="eastAsia"/>
              </w:rPr>
              <w:t>是否合格</w:t>
            </w:r>
          </w:p>
        </w:tc>
        <w:tc>
          <w:tcPr>
            <w:tcW w:w="296" w:type="pct"/>
          </w:tcPr>
          <w:p>
            <w:pPr>
              <w:pStyle w:val="21"/>
              <w:jc w:val="center"/>
            </w:pPr>
            <w:r>
              <w:rPr>
                <w:rFonts w:hint="eastAsia"/>
              </w:rPr>
              <w:t>审查人员签名</w:t>
            </w:r>
          </w:p>
        </w:tc>
        <w:tc>
          <w:tcPr>
            <w:tcW w:w="347" w:type="pct"/>
            <w:vAlign w:val="center"/>
          </w:tcPr>
          <w:p>
            <w:pPr>
              <w:pStyle w:val="21"/>
              <w:jc w:val="center"/>
            </w:pP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231" w:type="pct"/>
            <w:vMerge w:val="restart"/>
            <w:vAlign w:val="center"/>
          </w:tcPr>
          <w:p>
            <w:pPr>
              <w:pStyle w:val="21"/>
            </w:pPr>
            <w:r>
              <w:rPr>
                <w:rFonts w:hint="eastAsia"/>
              </w:rPr>
              <w:t>8电气、火灾自动报警系统、消防应急照明和疏散指示系统</w:t>
            </w:r>
          </w:p>
        </w:tc>
        <w:tc>
          <w:tcPr>
            <w:tcW w:w="395" w:type="pct"/>
            <w:vMerge w:val="restart"/>
            <w:vAlign w:val="center"/>
          </w:tcPr>
          <w:p>
            <w:pPr>
              <w:pStyle w:val="21"/>
              <w:jc w:val="left"/>
            </w:pPr>
            <w:r>
              <w:rPr>
                <w:rFonts w:hint="eastAsia"/>
              </w:rPr>
              <w:t>8</w:t>
            </w:r>
            <w:r>
              <w:t>.</w:t>
            </w:r>
            <w:r>
              <w:rPr>
                <w:rFonts w:hint="eastAsia"/>
              </w:rPr>
              <w:t>5火灾自动报警系统</w:t>
            </w:r>
          </w:p>
        </w:tc>
        <w:tc>
          <w:tcPr>
            <w:tcW w:w="2829" w:type="pct"/>
            <w:vAlign w:val="center"/>
          </w:tcPr>
          <w:p>
            <w:pPr>
              <w:tabs>
                <w:tab w:val="left" w:pos="525"/>
              </w:tabs>
              <w:snapToGrid w:val="0"/>
              <w:spacing w:line="240" w:lineRule="exact"/>
              <w:ind w:left="270" w:hanging="270" w:hangingChars="150"/>
              <w:rPr>
                <w:sz w:val="18"/>
                <w:szCs w:val="18"/>
              </w:rPr>
            </w:pPr>
            <w:r>
              <w:rPr>
                <w:sz w:val="18"/>
                <w:szCs w:val="18"/>
              </w:rPr>
              <w:t>审查</w:t>
            </w:r>
            <w:r>
              <w:rPr>
                <w:rFonts w:hint="eastAsia"/>
                <w:sz w:val="18"/>
                <w:szCs w:val="18"/>
              </w:rPr>
              <w:t>火灾自动报警系统的设计</w:t>
            </w:r>
            <w:r>
              <w:rPr>
                <w:sz w:val="18"/>
                <w:szCs w:val="18"/>
              </w:rPr>
              <w:t>是否符合规范要求</w:t>
            </w:r>
            <w:r>
              <w:rPr>
                <w:rFonts w:hint="eastAsia"/>
                <w:sz w:val="18"/>
                <w:szCs w:val="18"/>
              </w:rPr>
              <w:t>，具体审查以下内容：</w:t>
            </w:r>
          </w:p>
        </w:tc>
        <w:tc>
          <w:tcPr>
            <w:tcW w:w="273" w:type="pct"/>
            <w:vAlign w:val="center"/>
          </w:tcPr>
          <w:p>
            <w:pPr>
              <w:pStyle w:val="21"/>
              <w:jc w:val="center"/>
            </w:pPr>
            <w:r>
              <w:t>-</w:t>
            </w:r>
          </w:p>
        </w:tc>
        <w:tc>
          <w:tcPr>
            <w:tcW w:w="347" w:type="pct"/>
            <w:vAlign w:val="center"/>
          </w:tcPr>
          <w:p>
            <w:pPr>
              <w:pStyle w:val="21"/>
              <w:jc w:val="center"/>
            </w:pPr>
          </w:p>
        </w:tc>
        <w:tc>
          <w:tcPr>
            <w:tcW w:w="296" w:type="pct"/>
            <w:vAlign w:val="center"/>
          </w:tcPr>
          <w:p>
            <w:pPr>
              <w:pStyle w:val="21"/>
              <w:jc w:val="center"/>
            </w:pPr>
          </w:p>
        </w:tc>
        <w:tc>
          <w:tcPr>
            <w:tcW w:w="347" w:type="pct"/>
            <w:vAlign w:val="center"/>
          </w:tcPr>
          <w:p>
            <w:pPr>
              <w:pStyle w:val="21"/>
              <w:jc w:val="center"/>
            </w:pPr>
          </w:p>
        </w:tc>
        <w:tc>
          <w:tcPr>
            <w:tcW w:w="282" w:type="pct"/>
            <w:vMerge w:val="restar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1．</w:t>
            </w:r>
            <w:r>
              <w:t>根据建筑的使用性质、火灾危险性、疏散和扑救难度等因素，审查系统的设置部位</w:t>
            </w:r>
            <w:r>
              <w:rPr>
                <w:rFonts w:hint="eastAsia"/>
              </w:rPr>
              <w:t>、</w:t>
            </w:r>
            <w:r>
              <w:t>系统形式的选择</w:t>
            </w:r>
            <w:r>
              <w:rPr>
                <w:rFonts w:hint="eastAsia"/>
              </w:rPr>
              <w:t>、</w:t>
            </w:r>
            <w:r>
              <w:t>火灾报警区域和探测区域的划分</w:t>
            </w:r>
            <w:r>
              <w:rPr>
                <w:rFonts w:hint="eastAsia"/>
              </w:rPr>
              <w:t>。</w:t>
            </w:r>
          </w:p>
        </w:tc>
        <w:tc>
          <w:tcPr>
            <w:tcW w:w="273" w:type="pct"/>
            <w:vAlign w:val="center"/>
          </w:tcPr>
          <w:p>
            <w:pPr>
              <w:pStyle w:val="21"/>
              <w:jc w:val="center"/>
            </w:pPr>
            <w:r>
              <w:t>A/B/C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2．根据</w:t>
            </w:r>
            <w:r>
              <w:t>工程的具体情况</w:t>
            </w:r>
            <w:r>
              <w:rPr>
                <w:rFonts w:hint="eastAsia"/>
              </w:rPr>
              <w:t>，</w:t>
            </w:r>
            <w:r>
              <w:t>审查火灾报警控制器和消防联动控制器的选择及布置是否符合规范</w:t>
            </w:r>
            <w:r>
              <w:rPr>
                <w:rFonts w:hint="eastAsia"/>
              </w:rPr>
              <w:t>要求。</w:t>
            </w:r>
          </w:p>
        </w:tc>
        <w:tc>
          <w:tcPr>
            <w:tcW w:w="273" w:type="pct"/>
            <w:vAlign w:val="center"/>
          </w:tcPr>
          <w:p>
            <w:pPr>
              <w:pStyle w:val="21"/>
              <w:jc w:val="center"/>
            </w:pPr>
            <w:r>
              <w:t>A</w:t>
            </w:r>
            <w:r>
              <w:rPr>
                <w:rFonts w:hint="eastAsia"/>
              </w:rPr>
              <w:t>/</w:t>
            </w:r>
            <w: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3．</w:t>
            </w:r>
            <w:r>
              <w:t>审查火灾报警控制器和消防联动控制器容量和每一总线回路所容纳的地址编码总数。</w:t>
            </w:r>
          </w:p>
        </w:tc>
        <w:tc>
          <w:tcPr>
            <w:tcW w:w="273" w:type="pct"/>
            <w:vAlign w:val="center"/>
          </w:tcPr>
          <w:p>
            <w:pPr>
              <w:pStyle w:val="21"/>
              <w:jc w:val="center"/>
            </w:pPr>
            <w: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4．审查</w:t>
            </w:r>
            <w:r>
              <w:t>总线短路隔离器、火灾探测器、火灾手动报警按钮、火灾应急广播、火灾警报装置、消防专用电话</w:t>
            </w:r>
            <w:r>
              <w:rPr>
                <w:rFonts w:hint="eastAsia"/>
              </w:rPr>
              <w:t>、</w:t>
            </w:r>
            <w:r>
              <w:t>模块的</w:t>
            </w:r>
            <w:r>
              <w:rPr>
                <w:rFonts w:hint="eastAsia"/>
              </w:rPr>
              <w:t>设置及其它所有系统设备的设置</w:t>
            </w:r>
            <w:r>
              <w:t>是否符合规范要求。</w:t>
            </w:r>
          </w:p>
        </w:tc>
        <w:tc>
          <w:tcPr>
            <w:tcW w:w="273" w:type="pct"/>
            <w:vAlign w:val="center"/>
          </w:tcPr>
          <w:p>
            <w:pPr>
              <w:pStyle w:val="21"/>
              <w:jc w:val="center"/>
            </w:pPr>
            <w:r>
              <w:t>A/B/C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5．</w:t>
            </w:r>
            <w:r>
              <w:t>系统的布线设计，着重审查系统导线的选择，系统传输线路的敷设方式；审查系统供电的可靠性，系统的接地等设计是否符合规范要求。</w:t>
            </w:r>
          </w:p>
        </w:tc>
        <w:tc>
          <w:tcPr>
            <w:tcW w:w="273" w:type="pct"/>
            <w:vAlign w:val="center"/>
          </w:tcPr>
          <w:p>
            <w:pPr>
              <w:pStyle w:val="21"/>
              <w:jc w:val="center"/>
            </w:pPr>
            <w:r>
              <w:t>A/B/C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6．</w:t>
            </w:r>
            <w:r>
              <w:t>根据建筑使用性质和功能不同，审查消防联动控制系统的设计。着重审查系统</w:t>
            </w:r>
            <w:r>
              <w:rPr>
                <w:rFonts w:hint="eastAsia"/>
              </w:rPr>
              <w:t>的</w:t>
            </w:r>
            <w:r>
              <w:t>自动喷水灭火系统、室内消火栓系统、气体灭火系统、泡沫和干粉灭火系统、防排烟系统、空调通风系统</w:t>
            </w:r>
            <w:r>
              <w:rPr>
                <w:rFonts w:hint="eastAsia"/>
              </w:rPr>
              <w:t>、</w:t>
            </w:r>
            <w:r>
              <w:t>防火门及卷帘系统、电梯、火灾警报和应急广播</w:t>
            </w:r>
            <w:r>
              <w:rPr>
                <w:rFonts w:hint="eastAsia"/>
              </w:rPr>
              <w:t>、</w:t>
            </w:r>
            <w:r>
              <w:t>消防应急照明</w:t>
            </w:r>
            <w:r>
              <w:rPr>
                <w:rFonts w:hint="eastAsia"/>
              </w:rPr>
              <w:t>和疏散指示</w:t>
            </w:r>
            <w:r>
              <w:t>系统</w:t>
            </w:r>
            <w:r>
              <w:rPr>
                <w:rFonts w:hint="eastAsia"/>
              </w:rPr>
              <w:t>、</w:t>
            </w:r>
            <w:r>
              <w:t>消防通讯系统</w:t>
            </w:r>
            <w:r>
              <w:rPr>
                <w:rFonts w:hint="eastAsia"/>
              </w:rPr>
              <w:t>、相关联动控制</w:t>
            </w:r>
            <w:r>
              <w:t>等的联动</w:t>
            </w:r>
            <w:r>
              <w:rPr>
                <w:rFonts w:hint="eastAsia"/>
              </w:rPr>
              <w:t>和连锁</w:t>
            </w:r>
            <w:r>
              <w:t>控制设计。</w:t>
            </w:r>
          </w:p>
        </w:tc>
        <w:tc>
          <w:tcPr>
            <w:tcW w:w="273" w:type="pct"/>
            <w:vAlign w:val="center"/>
          </w:tcPr>
          <w:p>
            <w:pPr>
              <w:pStyle w:val="21"/>
              <w:jc w:val="center"/>
            </w:pPr>
            <w:r>
              <w:t>A/B/C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ind w:left="270" w:hanging="270" w:hangingChars="150"/>
            </w:pPr>
            <w:r>
              <w:rPr>
                <w:rFonts w:hint="eastAsia"/>
              </w:rPr>
              <w:t>7．根据建筑物内是否有散发可燃气体、可燃蒸气，审查是否按规范设置可燃气体报警系统，系统是否独立组成。</w:t>
            </w:r>
          </w:p>
        </w:tc>
        <w:tc>
          <w:tcPr>
            <w:tcW w:w="273" w:type="pct"/>
            <w:vAlign w:val="center"/>
          </w:tcPr>
          <w:p>
            <w:pPr>
              <w:pStyle w:val="21"/>
              <w:jc w:val="center"/>
            </w:pPr>
            <w:r>
              <w:t>A</w:t>
            </w:r>
            <w:r>
              <w:rPr>
                <w:rFonts w:hint="eastAsia"/>
              </w:rPr>
              <w:t>/</w:t>
            </w:r>
            <w: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spacing w:line="200" w:lineRule="exact"/>
              <w:ind w:left="270" w:hanging="270" w:hangingChars="150"/>
            </w:pPr>
            <w:r>
              <w:rPr>
                <w:rFonts w:hint="eastAsia"/>
              </w:rPr>
              <w:t>8．审查消防控制室内设施的设计是否符合规范要求。</w:t>
            </w:r>
          </w:p>
        </w:tc>
        <w:tc>
          <w:tcPr>
            <w:tcW w:w="273" w:type="pct"/>
            <w:vAlign w:val="center"/>
          </w:tcPr>
          <w:p>
            <w:pPr>
              <w:pStyle w:val="21"/>
              <w:jc w:val="center"/>
            </w:pPr>
            <w:r>
              <w:t>A/B/C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vMerge w:val="continue"/>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pStyle w:val="21"/>
              <w:spacing w:line="200" w:lineRule="exact"/>
              <w:jc w:val="left"/>
            </w:pPr>
            <w:r>
              <w:rPr>
                <w:rFonts w:hint="eastAsia"/>
              </w:rPr>
              <w:t>其他消防设计相关内容。</w:t>
            </w:r>
          </w:p>
        </w:tc>
        <w:tc>
          <w:tcPr>
            <w:tcW w:w="273"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restart"/>
            <w:vAlign w:val="center"/>
          </w:tcPr>
          <w:p>
            <w:pPr>
              <w:pStyle w:val="21"/>
              <w:jc w:val="left"/>
            </w:pPr>
            <w:r>
              <w:rPr>
                <w:rFonts w:hint="eastAsia"/>
              </w:rPr>
              <w:t>8</w:t>
            </w:r>
            <w:r>
              <w:t>.</w:t>
            </w:r>
            <w:r>
              <w:rPr>
                <w:rFonts w:hint="eastAsia"/>
              </w:rPr>
              <w:t>6应急照明和疏散指示系统</w:t>
            </w:r>
          </w:p>
        </w:tc>
        <w:tc>
          <w:tcPr>
            <w:tcW w:w="2829" w:type="pct"/>
            <w:vAlign w:val="center"/>
          </w:tcPr>
          <w:p>
            <w:pPr>
              <w:tabs>
                <w:tab w:val="left" w:pos="525"/>
              </w:tabs>
              <w:snapToGrid w:val="0"/>
              <w:spacing w:line="200" w:lineRule="exact"/>
              <w:ind w:left="270" w:hanging="270" w:hangingChars="150"/>
              <w:rPr>
                <w:sz w:val="18"/>
                <w:szCs w:val="18"/>
              </w:rPr>
            </w:pPr>
            <w:r>
              <w:rPr>
                <w:sz w:val="18"/>
                <w:szCs w:val="18"/>
              </w:rPr>
              <w:t>审查应急照明及疏散指示</w:t>
            </w:r>
            <w:r>
              <w:rPr>
                <w:rFonts w:hint="eastAsia"/>
                <w:sz w:val="18"/>
                <w:szCs w:val="18"/>
              </w:rPr>
              <w:t>标志的设计</w:t>
            </w:r>
            <w:r>
              <w:rPr>
                <w:sz w:val="18"/>
                <w:szCs w:val="18"/>
              </w:rPr>
              <w:t>是否符合规范要求</w:t>
            </w:r>
            <w:r>
              <w:rPr>
                <w:rFonts w:hint="eastAsia"/>
                <w:sz w:val="18"/>
                <w:szCs w:val="18"/>
              </w:rPr>
              <w:t>，具体审查以下内容：</w:t>
            </w:r>
          </w:p>
        </w:tc>
        <w:tc>
          <w:tcPr>
            <w:tcW w:w="273" w:type="pct"/>
            <w:vAlign w:val="center"/>
          </w:tcPr>
          <w:p>
            <w:pPr>
              <w:tabs>
                <w:tab w:val="left" w:pos="525"/>
              </w:tabs>
              <w:snapToGrid w:val="0"/>
              <w:spacing w:line="240" w:lineRule="exact"/>
              <w:jc w:val="center"/>
              <w:rPr>
                <w:sz w:val="18"/>
                <w:szCs w:val="18"/>
              </w:rPr>
            </w:pPr>
            <w:r>
              <w:rPr>
                <w:sz w:val="18"/>
                <w:szCs w:val="18"/>
              </w:rPr>
              <w:t>-</w:t>
            </w:r>
          </w:p>
        </w:tc>
        <w:tc>
          <w:tcPr>
            <w:tcW w:w="347" w:type="pct"/>
            <w:vAlign w:val="center"/>
          </w:tcPr>
          <w:p/>
        </w:tc>
        <w:tc>
          <w:tcPr>
            <w:tcW w:w="296" w:type="pct"/>
            <w:vAlign w:val="center"/>
          </w:tcPr>
          <w:p>
            <w:pPr>
              <w:pStyle w:val="21"/>
              <w:jc w:val="center"/>
              <w:rPr>
                <w:rFonts w:hint="eastAsia"/>
              </w:rPr>
            </w:pPr>
          </w:p>
        </w:tc>
        <w:tc>
          <w:tcPr>
            <w:tcW w:w="347" w:type="pct"/>
            <w:vAlign w:val="center"/>
          </w:tcPr>
          <w:p>
            <w:pPr>
              <w:pStyle w:val="21"/>
              <w:jc w:val="center"/>
              <w:rPr>
                <w:rFonts w:hint="eastAsia"/>
              </w:rPr>
            </w:pP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00" w:lineRule="exact"/>
              <w:ind w:left="270" w:hanging="270" w:hangingChars="150"/>
              <w:rPr>
                <w:sz w:val="18"/>
                <w:szCs w:val="18"/>
              </w:rPr>
            </w:pPr>
            <w:r>
              <w:rPr>
                <w:rFonts w:hint="eastAsia"/>
                <w:sz w:val="18"/>
                <w:szCs w:val="18"/>
              </w:rPr>
              <w:t>1</w:t>
            </w:r>
            <w:r>
              <w:rPr>
                <w:rFonts w:hint="eastAsia"/>
              </w:rPr>
              <w:t>．</w:t>
            </w:r>
            <w:r>
              <w:rPr>
                <w:rFonts w:hint="eastAsia"/>
                <w:sz w:val="18"/>
                <w:szCs w:val="18"/>
              </w:rPr>
              <w:t>设置。应急照明和疏散指示系统的设置部位是否符合规范要求。</w:t>
            </w:r>
          </w:p>
        </w:tc>
        <w:tc>
          <w:tcPr>
            <w:tcW w:w="273" w:type="pct"/>
            <w:vAlign w:val="center"/>
          </w:tcPr>
          <w:p>
            <w:pPr>
              <w:tabs>
                <w:tab w:val="left" w:pos="945"/>
                <w:tab w:val="left" w:pos="1050"/>
              </w:tabs>
              <w:snapToGrid w:val="0"/>
              <w:spacing w:line="240" w:lineRule="exact"/>
              <w:jc w:val="center"/>
              <w:rPr>
                <w:sz w:val="18"/>
                <w:szCs w:val="18"/>
              </w:rPr>
            </w:pPr>
            <w:r>
              <w:rPr>
                <w:sz w:val="18"/>
                <w:szCs w:val="18"/>
              </w:rPr>
              <w:t>A/B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00" w:lineRule="exact"/>
              <w:ind w:left="270" w:hanging="270" w:hangingChars="150"/>
              <w:rPr>
                <w:sz w:val="18"/>
                <w:szCs w:val="18"/>
              </w:rPr>
            </w:pPr>
            <w:r>
              <w:rPr>
                <w:rFonts w:hint="eastAsia"/>
                <w:sz w:val="18"/>
                <w:szCs w:val="18"/>
              </w:rPr>
              <w:t>2</w:t>
            </w:r>
            <w:r>
              <w:rPr>
                <w:rFonts w:hint="eastAsia"/>
              </w:rPr>
              <w:t>．</w:t>
            </w:r>
            <w:r>
              <w:rPr>
                <w:rFonts w:hint="eastAsia"/>
                <w:sz w:val="18"/>
                <w:szCs w:val="18"/>
              </w:rPr>
              <w:t>系统。应急照明和疏散指示系统类型的选择是否符合规范要求。</w:t>
            </w:r>
          </w:p>
        </w:tc>
        <w:tc>
          <w:tcPr>
            <w:tcW w:w="273" w:type="pct"/>
            <w:vAlign w:val="center"/>
          </w:tcPr>
          <w:p>
            <w:pPr>
              <w:tabs>
                <w:tab w:val="left" w:pos="945"/>
                <w:tab w:val="left" w:pos="1050"/>
              </w:tabs>
              <w:snapToGrid w:val="0"/>
              <w:spacing w:line="240" w:lineRule="exact"/>
              <w:jc w:val="center"/>
              <w:rPr>
                <w:sz w:val="18"/>
                <w:szCs w:val="18"/>
              </w:rPr>
            </w:pPr>
            <w:r>
              <w:rPr>
                <w:sz w:val="18"/>
                <w:szCs w:val="18"/>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sz w:val="18"/>
                <w:szCs w:val="18"/>
              </w:rPr>
              <w:t>3</w:t>
            </w:r>
            <w:r>
              <w:rPr>
                <w:rFonts w:hint="eastAsia"/>
              </w:rPr>
              <w:t>．</w:t>
            </w:r>
            <w:r>
              <w:rPr>
                <w:rFonts w:hint="eastAsia"/>
                <w:sz w:val="18"/>
                <w:szCs w:val="18"/>
              </w:rPr>
              <w:t>灯具。系统内蓄电池供电时的持续工作时间、系统内应急照明灯、标志灯的选择和设计是否</w:t>
            </w:r>
            <w:r>
              <w:rPr>
                <w:sz w:val="18"/>
                <w:szCs w:val="18"/>
              </w:rPr>
              <w:t>符合规范要求，特殊场所</w:t>
            </w:r>
            <w:r>
              <w:rPr>
                <w:rFonts w:hint="eastAsia"/>
                <w:sz w:val="18"/>
                <w:szCs w:val="18"/>
              </w:rPr>
              <w:t>是否增</w:t>
            </w:r>
            <w:r>
              <w:rPr>
                <w:sz w:val="18"/>
                <w:szCs w:val="18"/>
              </w:rPr>
              <w:t>设能保持视觉连续的灯光疏散指示标志</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sz w:val="18"/>
                <w:szCs w:val="18"/>
              </w:rPr>
              <w:t>4</w:t>
            </w:r>
            <w:r>
              <w:rPr>
                <w:rFonts w:hint="eastAsia"/>
              </w:rPr>
              <w:t>．</w:t>
            </w:r>
            <w:r>
              <w:rPr>
                <w:rFonts w:hint="eastAsia"/>
                <w:sz w:val="18"/>
                <w:szCs w:val="18"/>
              </w:rPr>
              <w:t>系统配电、控制器和通讯线路。应急照明和疏散指示系统的配电、应急照明控制器及集中控制型系统通信线路的设计是否符合规范要求。</w:t>
            </w:r>
          </w:p>
        </w:tc>
        <w:tc>
          <w:tcPr>
            <w:tcW w:w="273" w:type="pct"/>
            <w:vAlign w:val="center"/>
          </w:tcPr>
          <w:p>
            <w:pPr>
              <w:tabs>
                <w:tab w:val="left" w:pos="945"/>
                <w:tab w:val="left" w:pos="1050"/>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ind w:left="270" w:hanging="270" w:hangingChars="150"/>
              <w:rPr>
                <w:sz w:val="18"/>
                <w:szCs w:val="18"/>
              </w:rPr>
            </w:pPr>
            <w:r>
              <w:rPr>
                <w:sz w:val="18"/>
                <w:szCs w:val="18"/>
              </w:rPr>
              <w:t>5</w:t>
            </w:r>
            <w:r>
              <w:rPr>
                <w:rFonts w:hint="eastAsia"/>
              </w:rPr>
              <w:t>．</w:t>
            </w:r>
            <w:r>
              <w:rPr>
                <w:rFonts w:hint="eastAsia"/>
                <w:sz w:val="18"/>
                <w:szCs w:val="18"/>
              </w:rPr>
              <w:t>线路</w:t>
            </w:r>
            <w:r>
              <w:rPr>
                <w:sz w:val="18"/>
                <w:szCs w:val="18"/>
              </w:rPr>
              <w:t>选择。系统线路的选择是否符合规范要求</w:t>
            </w:r>
            <w:r>
              <w:rPr>
                <w:rFonts w:hint="eastAsia"/>
                <w:sz w:val="18"/>
                <w:szCs w:val="18"/>
              </w:rPr>
              <w:t>。</w:t>
            </w:r>
          </w:p>
        </w:tc>
        <w:tc>
          <w:tcPr>
            <w:tcW w:w="273" w:type="pct"/>
            <w:vAlign w:val="center"/>
          </w:tcPr>
          <w:p>
            <w:pPr>
              <w:tabs>
                <w:tab w:val="left" w:pos="945"/>
                <w:tab w:val="left" w:pos="1050"/>
              </w:tabs>
              <w:snapToGrid w:val="0"/>
              <w:spacing w:line="240" w:lineRule="exact"/>
              <w:jc w:val="center"/>
              <w:rPr>
                <w:sz w:val="18"/>
                <w:szCs w:val="18"/>
              </w:rPr>
            </w:pPr>
            <w:r>
              <w:rPr>
                <w:sz w:val="18"/>
                <w:szCs w:val="18"/>
              </w:rPr>
              <w:t>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945"/>
                <w:tab w:val="left" w:pos="1050"/>
              </w:tabs>
              <w:snapToGrid w:val="0"/>
              <w:spacing w:line="240" w:lineRule="exact"/>
              <w:rPr>
                <w:sz w:val="18"/>
                <w:szCs w:val="18"/>
              </w:rPr>
            </w:pPr>
            <w:r>
              <w:rPr>
                <w:rFonts w:hint="eastAsia"/>
                <w:sz w:val="18"/>
                <w:szCs w:val="18"/>
              </w:rPr>
              <w:t>6. 控制设计。集中控制型系统和非集中控制型系统的控制设计是否符合规范要求。</w:t>
            </w:r>
          </w:p>
        </w:tc>
        <w:tc>
          <w:tcPr>
            <w:tcW w:w="273" w:type="pct"/>
            <w:vAlign w:val="center"/>
          </w:tcPr>
          <w:p>
            <w:pPr>
              <w:tabs>
                <w:tab w:val="left" w:pos="945"/>
                <w:tab w:val="left" w:pos="1050"/>
              </w:tabs>
              <w:snapToGrid w:val="0"/>
              <w:spacing w:line="240" w:lineRule="exact"/>
              <w:jc w:val="center"/>
              <w:rPr>
                <w:sz w:val="18"/>
                <w:szCs w:val="18"/>
              </w:rPr>
            </w:pPr>
            <w:r>
              <w:rPr>
                <w:rFonts w:hint="eastAsia"/>
                <w:sz w:val="18"/>
                <w:szCs w:val="18"/>
              </w:rPr>
              <w:t>B/C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7</w:t>
            </w:r>
            <w:r>
              <w:rPr>
                <w:rFonts w:hint="eastAsia"/>
              </w:rPr>
              <w:t>．</w:t>
            </w:r>
            <w:r>
              <w:rPr>
                <w:rFonts w:hint="eastAsia"/>
                <w:sz w:val="18"/>
                <w:szCs w:val="18"/>
              </w:rPr>
              <w:t>备用照明。备用照明设计是否符合规范要求。</w:t>
            </w:r>
          </w:p>
        </w:tc>
        <w:tc>
          <w:tcPr>
            <w:tcW w:w="273" w:type="pct"/>
            <w:vAlign w:val="center"/>
          </w:tcPr>
          <w:p>
            <w:pPr>
              <w:tabs>
                <w:tab w:val="left" w:pos="525"/>
              </w:tabs>
              <w:snapToGrid w:val="0"/>
              <w:spacing w:line="240" w:lineRule="exact"/>
              <w:jc w:val="center"/>
              <w:rPr>
                <w:sz w:val="18"/>
                <w:szCs w:val="18"/>
              </w:rPr>
            </w:pPr>
            <w:r>
              <w:rPr>
                <w:sz w:val="18"/>
                <w:szCs w:val="18"/>
              </w:rPr>
              <w:t>A/B</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Merge w:val="continue"/>
            <w:vAlign w:val="center"/>
          </w:tcPr>
          <w:p>
            <w:pPr>
              <w:pStyle w:val="21"/>
              <w:jc w:val="left"/>
            </w:pPr>
          </w:p>
        </w:tc>
        <w:tc>
          <w:tcPr>
            <w:tcW w:w="2829" w:type="pct"/>
            <w:vAlign w:val="center"/>
          </w:tcPr>
          <w:p>
            <w:pPr>
              <w:tabs>
                <w:tab w:val="left" w:pos="525"/>
              </w:tabs>
              <w:snapToGrid w:val="0"/>
              <w:spacing w:line="240" w:lineRule="exact"/>
              <w:ind w:left="270" w:hanging="270" w:hangingChars="150"/>
              <w:rPr>
                <w:sz w:val="18"/>
                <w:szCs w:val="18"/>
              </w:rPr>
            </w:pPr>
            <w:r>
              <w:rPr>
                <w:rFonts w:hint="eastAsia"/>
                <w:sz w:val="18"/>
                <w:szCs w:val="18"/>
              </w:rPr>
              <w:t>其他消防设计相关内容。</w:t>
            </w:r>
          </w:p>
        </w:tc>
        <w:tc>
          <w:tcPr>
            <w:tcW w:w="273" w:type="pct"/>
            <w:vAlign w:val="center"/>
          </w:tcPr>
          <w:p>
            <w:pPr>
              <w:tabs>
                <w:tab w:val="left" w:pos="525"/>
              </w:tabs>
              <w:snapToGrid w:val="0"/>
              <w:spacing w:line="240" w:lineRule="exact"/>
              <w:jc w:val="center"/>
              <w:rPr>
                <w:sz w:val="18"/>
                <w:szCs w:val="18"/>
              </w:rPr>
            </w:pPr>
            <w:r>
              <w:rPr>
                <w:sz w:val="18"/>
                <w:szCs w:val="18"/>
              </w:rPr>
              <w:t>A/B</w:t>
            </w:r>
            <w:r>
              <w:rPr>
                <w:rFonts w:hint="eastAsia"/>
                <w:sz w:val="18"/>
                <w:szCs w:val="18"/>
              </w:rPr>
              <w:t>/C</w:t>
            </w:r>
          </w:p>
        </w:tc>
        <w:tc>
          <w:tcPr>
            <w:tcW w:w="347" w:type="pct"/>
            <w:vAlign w:val="center"/>
          </w:tcPr>
          <w:p>
            <w:pPr>
              <w:pStyle w:val="21"/>
              <w:jc w:val="center"/>
            </w:pPr>
            <w:r>
              <w:rPr>
                <w:rFonts w:hint="eastAsia"/>
              </w:rPr>
              <w:t>□不涉及</w:t>
            </w:r>
          </w:p>
        </w:tc>
        <w:tc>
          <w:tcPr>
            <w:tcW w:w="296" w:type="pct"/>
            <w:vAlign w:val="center"/>
          </w:tcPr>
          <w:p>
            <w:pPr>
              <w:pStyle w:val="21"/>
              <w:jc w:val="center"/>
            </w:pPr>
            <w:r>
              <w:rPr>
                <w:rFonts w:hint="eastAsia"/>
              </w:rPr>
              <w:t>□合格</w:t>
            </w:r>
          </w:p>
        </w:tc>
        <w:tc>
          <w:tcPr>
            <w:tcW w:w="347" w:type="pct"/>
            <w:vAlign w:val="center"/>
          </w:tcPr>
          <w:p>
            <w:pPr>
              <w:pStyle w:val="21"/>
              <w:jc w:val="center"/>
            </w:pPr>
            <w:r>
              <w:rPr>
                <w:rFonts w:hint="eastAsia"/>
              </w:rPr>
              <w:t>□不合格</w:t>
            </w:r>
          </w:p>
        </w:tc>
        <w:tc>
          <w:tcPr>
            <w:tcW w:w="282" w:type="pct"/>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31" w:type="pct"/>
            <w:vMerge w:val="continue"/>
          </w:tcPr>
          <w:p>
            <w:pPr>
              <w:pStyle w:val="21"/>
            </w:pPr>
          </w:p>
        </w:tc>
        <w:tc>
          <w:tcPr>
            <w:tcW w:w="395" w:type="pct"/>
            <w:vAlign w:val="center"/>
          </w:tcPr>
          <w:p>
            <w:pPr>
              <w:pStyle w:val="21"/>
            </w:pPr>
            <w:r>
              <w:rPr>
                <w:rFonts w:hint="eastAsia"/>
              </w:rPr>
              <w:t>其他</w:t>
            </w:r>
          </w:p>
        </w:tc>
        <w:tc>
          <w:tcPr>
            <w:tcW w:w="2829" w:type="pct"/>
            <w:vAlign w:val="center"/>
          </w:tcPr>
          <w:p>
            <w:pPr>
              <w:pStyle w:val="21"/>
            </w:pPr>
            <w:r>
              <w:rPr>
                <w:rFonts w:hint="eastAsia"/>
              </w:rPr>
              <w:t>其他消防设计相关内容。</w:t>
            </w:r>
          </w:p>
        </w:tc>
        <w:tc>
          <w:tcPr>
            <w:tcW w:w="273"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82" w:type="pct"/>
          </w:tcPr>
          <w:p>
            <w:pPr>
              <w:pStyle w:val="21"/>
            </w:pPr>
          </w:p>
        </w:tc>
      </w:tr>
    </w:tbl>
    <w:p>
      <w:pPr>
        <w:sectPr>
          <w:pgSz w:w="16838" w:h="11906" w:orient="landscape"/>
          <w:pgMar w:top="1134" w:right="1387" w:bottom="1276" w:left="1418" w:header="851" w:footer="992" w:gutter="0"/>
          <w:cols w:space="425" w:num="1"/>
          <w:docGrid w:type="lines" w:linePitch="312" w:charSpace="0"/>
        </w:sectPr>
      </w:pPr>
    </w:p>
    <w:tbl>
      <w:tblPr>
        <w:tblStyle w:val="10"/>
        <w:tblpPr w:leftFromText="180" w:rightFromText="180" w:vertAnchor="page" w:horzAnchor="margin" w:tblpXSpec="center" w:tblpY="1798"/>
        <w:tblW w:w="509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8"/>
        <w:gridCol w:w="993"/>
        <w:gridCol w:w="8223"/>
        <w:gridCol w:w="763"/>
        <w:gridCol w:w="936"/>
        <w:gridCol w:w="850"/>
        <w:gridCol w:w="996"/>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2" w:hRule="atLeast"/>
        </w:trPr>
        <w:tc>
          <w:tcPr>
            <w:tcW w:w="257" w:type="pct"/>
            <w:vAlign w:val="center"/>
          </w:tcPr>
          <w:p>
            <w:pPr>
              <w:pStyle w:val="21"/>
              <w:jc w:val="center"/>
            </w:pPr>
            <w:r>
              <w:rPr>
                <w:rFonts w:hint="eastAsia"/>
              </w:rPr>
              <w:t>单项</w:t>
            </w:r>
          </w:p>
        </w:tc>
        <w:tc>
          <w:tcPr>
            <w:tcW w:w="346" w:type="pct"/>
            <w:vAlign w:val="center"/>
          </w:tcPr>
          <w:p>
            <w:pPr>
              <w:pStyle w:val="21"/>
              <w:jc w:val="center"/>
            </w:pPr>
            <w:r>
              <w:rPr>
                <w:rFonts w:hint="eastAsia"/>
              </w:rPr>
              <w:t>子项</w:t>
            </w:r>
          </w:p>
        </w:tc>
        <w:tc>
          <w:tcPr>
            <w:tcW w:w="2865" w:type="pct"/>
            <w:vAlign w:val="center"/>
          </w:tcPr>
          <w:p>
            <w:pPr>
              <w:pStyle w:val="21"/>
              <w:jc w:val="center"/>
            </w:pPr>
            <w:r>
              <w:rPr>
                <w:rFonts w:hint="eastAsia"/>
              </w:rPr>
              <w:t>技术审查要点</w:t>
            </w:r>
          </w:p>
        </w:tc>
        <w:tc>
          <w:tcPr>
            <w:tcW w:w="266"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69" w:type="pct"/>
            <w:gridSpan w:val="3"/>
            <w:vAlign w:val="center"/>
          </w:tcPr>
          <w:p>
            <w:pPr>
              <w:pStyle w:val="21"/>
              <w:jc w:val="center"/>
            </w:pPr>
            <w:r>
              <w:rPr>
                <w:rFonts w:hint="eastAsia"/>
              </w:rPr>
              <w:t>是否合格</w:t>
            </w:r>
          </w:p>
        </w:tc>
        <w:tc>
          <w:tcPr>
            <w:tcW w:w="297"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trPr>
        <w:tc>
          <w:tcPr>
            <w:tcW w:w="257" w:type="pct"/>
            <w:vMerge w:val="restart"/>
            <w:vAlign w:val="center"/>
          </w:tcPr>
          <w:p>
            <w:pPr>
              <w:pStyle w:val="21"/>
              <w:jc w:val="left"/>
            </w:pPr>
            <w:r>
              <w:rPr>
                <w:rFonts w:hint="eastAsia"/>
              </w:rPr>
              <w:t>9</w:t>
            </w:r>
          </w:p>
          <w:p>
            <w:pPr>
              <w:pStyle w:val="21"/>
              <w:jc w:val="left"/>
            </w:pPr>
            <w:r>
              <w:rPr>
                <w:rFonts w:hint="eastAsia"/>
              </w:rPr>
              <w:t>建筑防爆</w:t>
            </w:r>
          </w:p>
        </w:tc>
        <w:tc>
          <w:tcPr>
            <w:tcW w:w="346" w:type="pct"/>
            <w:vMerge w:val="restart"/>
            <w:vAlign w:val="center"/>
          </w:tcPr>
          <w:p>
            <w:pPr>
              <w:pStyle w:val="21"/>
              <w:jc w:val="left"/>
            </w:pPr>
            <w:r>
              <w:rPr>
                <w:rFonts w:hint="eastAsia"/>
              </w:rPr>
              <w:t>建筑防爆</w:t>
            </w:r>
          </w:p>
        </w:tc>
        <w:tc>
          <w:tcPr>
            <w:tcW w:w="2865" w:type="pct"/>
            <w:vAlign w:val="center"/>
          </w:tcPr>
          <w:p>
            <w:pPr>
              <w:pStyle w:val="21"/>
              <w:numPr>
                <w:ilvl w:val="0"/>
                <w:numId w:val="19"/>
              </w:numPr>
              <w:ind w:left="234" w:hanging="234"/>
            </w:pPr>
            <w:r>
              <w:rPr>
                <w:rFonts w:hint="eastAsia"/>
              </w:rPr>
              <w:t>有爆炸危险的甲、乙类厂房的设置是否符合消防技术标准，包括是否独立设置，是否采用敞开或半敞开式，承重结构是否采用钢筋混凝土或钢框架、排架结构。</w:t>
            </w:r>
          </w:p>
        </w:tc>
        <w:tc>
          <w:tcPr>
            <w:tcW w:w="266" w:type="pct"/>
            <w:vAlign w:val="center"/>
          </w:tcPr>
          <w:p>
            <w:pPr>
              <w:pStyle w:val="21"/>
              <w:jc w:val="center"/>
            </w:pPr>
            <w:r>
              <w:rPr>
                <w:rFonts w:hint="eastAsia"/>
              </w:rPr>
              <w:t>C</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66"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有爆炸危险的厂房或厂房内有爆炸危险的部位、有爆炸危险的仓库或仓库内有爆炸危险的部位、有粉尘爆炸危险的筒仓、</w:t>
            </w:r>
            <w:r>
              <w:t>燃气锅炉房</w:t>
            </w:r>
            <w:r>
              <w:rPr>
                <w:rFonts w:hint="eastAsia"/>
              </w:rPr>
              <w:t>是否采取防爆措施、设置泄压设施，是否符合消防技术标准。</w:t>
            </w:r>
          </w:p>
          <w:p>
            <w:pPr>
              <w:pStyle w:val="27"/>
              <w:ind w:left="458" w:leftChars="4" w:hanging="450" w:hangingChars="250"/>
            </w:pPr>
            <w:r>
              <w:rPr>
                <w:rFonts w:hint="eastAsia"/>
              </w:rPr>
              <w:t>（1）确定危险区域的范围，核查泄压口位置是否影响室内、外的安全条件，是否避开人员密集场所和主要交通道路；</w:t>
            </w:r>
          </w:p>
          <w:p>
            <w:pPr>
              <w:pStyle w:val="27"/>
              <w:ind w:left="458" w:leftChars="4" w:hanging="450" w:hangingChars="250"/>
            </w:pPr>
            <w:r>
              <w:rPr>
                <w:rFonts w:hint="eastAsia"/>
              </w:rPr>
              <w:t>（2）泄压面积是否充足、泄压形式是否适当；</w:t>
            </w:r>
          </w:p>
          <w:p>
            <w:pPr>
              <w:pStyle w:val="27"/>
              <w:ind w:left="458" w:leftChars="4" w:hanging="450" w:hangingChars="250"/>
            </w:pPr>
            <w:r>
              <w:rPr>
                <w:rFonts w:hint="eastAsia"/>
              </w:rPr>
              <w:t>（3）泄压设施是否采用轻质屋面板、轻质墙体和易于泄压的门、窗等，是否采用安全玻璃等在爆炸时不产生尖锐碎片的材料。屋顶上的泄压设施是否采取防冰雪积聚措施。作为泄压设施的轻质屋面板和墙体的质量是否符合消防技术标准。</w:t>
            </w:r>
          </w:p>
        </w:tc>
        <w:tc>
          <w:tcPr>
            <w:tcW w:w="266" w:type="pct"/>
            <w:vAlign w:val="center"/>
          </w:tcPr>
          <w:p>
            <w:pPr>
              <w:pStyle w:val="27"/>
              <w:ind w:left="0" w:firstLine="0" w:firstLineChars="0"/>
              <w:jc w:val="center"/>
            </w:pPr>
            <w:r>
              <w:rPr>
                <w:rFonts w:hint="eastAsia"/>
              </w:rPr>
              <w:t>A</w:t>
            </w:r>
            <w:r>
              <w:t>/B/C</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10"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有爆炸危险的甲、乙类生产部位、设备、总控制室、分控制室的位置是否符合消防技术标准。</w:t>
            </w:r>
          </w:p>
          <w:p>
            <w:pPr>
              <w:pStyle w:val="27"/>
              <w:ind w:left="458" w:leftChars="4" w:hanging="450" w:hangingChars="250"/>
            </w:pPr>
            <w:r>
              <w:rPr>
                <w:rFonts w:hint="eastAsia"/>
              </w:rPr>
              <w:t>（1）有爆炸危险的甲、乙类生产部位，是否布置在单层厂房靠外墙的泄压设施或多层厂房顶层靠外墙的泄压设施附近；</w:t>
            </w:r>
          </w:p>
          <w:p>
            <w:pPr>
              <w:pStyle w:val="27"/>
              <w:ind w:left="458" w:leftChars="4" w:hanging="450" w:hangingChars="250"/>
            </w:pPr>
            <w:r>
              <w:rPr>
                <w:rFonts w:hint="eastAsia"/>
              </w:rPr>
              <w:t>（2）有爆炸危险的设备是否避开厂房的梁、柱等主要承重构件布置；</w:t>
            </w:r>
          </w:p>
          <w:p>
            <w:pPr>
              <w:pStyle w:val="27"/>
              <w:ind w:left="458" w:leftChars="4" w:hanging="450" w:hangingChars="250"/>
            </w:pPr>
            <w:r>
              <w:rPr>
                <w:rFonts w:hint="eastAsia"/>
              </w:rPr>
              <w:t>（3）有爆炸危险的甲、乙类厂房的总控制室是否独立设置；</w:t>
            </w:r>
          </w:p>
          <w:p>
            <w:pPr>
              <w:pStyle w:val="27"/>
              <w:ind w:left="458" w:leftChars="4" w:hanging="450" w:hangingChars="250"/>
            </w:pPr>
            <w:r>
              <w:rPr>
                <w:rFonts w:hint="eastAsia"/>
              </w:rPr>
              <w:t>（4）有爆炸危险的甲、乙类厂房的分控制室宜独立设置，当贴邻外墙设置时，是否采用符合耐火极限要求的防火隔墙与其他部位分隔。</w:t>
            </w:r>
          </w:p>
        </w:tc>
        <w:tc>
          <w:tcPr>
            <w:tcW w:w="266" w:type="pct"/>
            <w:vAlign w:val="center"/>
          </w:tcPr>
          <w:p>
            <w:pPr>
              <w:pStyle w:val="27"/>
              <w:ind w:left="0" w:firstLine="0" w:firstLineChars="0"/>
              <w:jc w:val="center"/>
            </w:pPr>
            <w:r>
              <w:rPr>
                <w:rFonts w:hint="eastAsia"/>
              </w:rPr>
              <w:t>A</w:t>
            </w:r>
            <w:r>
              <w:t>/B/C</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1"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散发较空气轻的可燃气体、可燃蒸汽的甲类厂房是否采用轻质屋面板作为泄压面积。顶棚是否平整、无死角，厂房上部空间是否通风良好。</w:t>
            </w:r>
          </w:p>
        </w:tc>
        <w:tc>
          <w:tcPr>
            <w:tcW w:w="266" w:type="pct"/>
            <w:vAlign w:val="center"/>
          </w:tcPr>
          <w:p>
            <w:pPr>
              <w:pStyle w:val="21"/>
              <w:jc w:val="center"/>
            </w:pPr>
            <w:r>
              <w:rPr>
                <w:rFonts w:hint="eastAsia"/>
              </w:rPr>
              <w:t>B</w:t>
            </w:r>
            <w:r>
              <w:t>/C</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散发较空气重的可燃气体、可燃蒸汽的甲类厂房和有粉尘、纤维爆炸危险的乙类厂房是否采用不发火花的地面。</w:t>
            </w:r>
          </w:p>
          <w:p>
            <w:pPr>
              <w:pStyle w:val="27"/>
              <w:ind w:left="458" w:leftChars="4" w:hanging="450" w:hangingChars="250"/>
            </w:pPr>
            <w:r>
              <w:rPr>
                <w:rFonts w:hint="eastAsia"/>
              </w:rPr>
              <w:t>（1）采用绝缘材料作整体面层时是否采取防静电措施；</w:t>
            </w:r>
          </w:p>
          <w:p>
            <w:pPr>
              <w:pStyle w:val="27"/>
              <w:ind w:left="458" w:leftChars="4" w:hanging="450" w:hangingChars="250"/>
            </w:pPr>
            <w:r>
              <w:rPr>
                <w:rFonts w:hint="eastAsia"/>
              </w:rPr>
              <w:t>（2）散发可燃粉尘、纤维的厂房，其内表面是否平整、光滑、易于清扫；</w:t>
            </w:r>
          </w:p>
          <w:p>
            <w:pPr>
              <w:pStyle w:val="27"/>
              <w:ind w:left="458" w:leftChars="4" w:hanging="450" w:hangingChars="250"/>
            </w:pPr>
            <w:r>
              <w:rPr>
                <w:rFonts w:hint="eastAsia"/>
              </w:rPr>
              <w:t>（3）厂房内不宜设置地沟，必须设置时，是否符合消防技术标准的要求。</w:t>
            </w:r>
          </w:p>
        </w:tc>
        <w:tc>
          <w:tcPr>
            <w:tcW w:w="266" w:type="pct"/>
            <w:vAlign w:val="center"/>
          </w:tcPr>
          <w:p>
            <w:pPr>
              <w:pStyle w:val="27"/>
              <w:ind w:left="0" w:firstLine="0" w:firstLineChars="0"/>
              <w:jc w:val="center"/>
            </w:pPr>
            <w:r>
              <w:rPr>
                <w:rFonts w:hint="eastAsia"/>
              </w:rPr>
              <w:t>A</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使用和生产甲、乙、丙类液体厂房，其管、沟是否与相邻厂房的管、沟相通，其下水道是否设置隔油设施。</w:t>
            </w:r>
          </w:p>
        </w:tc>
        <w:tc>
          <w:tcPr>
            <w:tcW w:w="266" w:type="pct"/>
            <w:vAlign w:val="center"/>
          </w:tcPr>
          <w:p>
            <w:pPr>
              <w:pStyle w:val="21"/>
              <w:jc w:val="center"/>
            </w:pPr>
            <w:r>
              <w:rPr>
                <w:rFonts w:hint="eastAsia"/>
              </w:rPr>
              <w:t>A</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甲、乙、丙类液体仓库是否设置防止液体流散的设施。遇湿会发生燃烧爆炸的物品仓库是否采取防止水浸渍的措施。</w:t>
            </w:r>
          </w:p>
        </w:tc>
        <w:tc>
          <w:tcPr>
            <w:tcW w:w="266" w:type="pct"/>
            <w:vAlign w:val="center"/>
          </w:tcPr>
          <w:p>
            <w:pPr>
              <w:pStyle w:val="21"/>
              <w:jc w:val="center"/>
            </w:pPr>
            <w:r>
              <w:rPr>
                <w:rFonts w:hint="eastAsia"/>
              </w:rPr>
              <w:t>A</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设置在甲、乙类厂房内的办公室、休息室，必须贴邻本厂房时，是否设置防爆墙与厂房分隔。有爆炸危险区域内的楼梯间、室外楼梯或与相邻区域连通处是否设置门斗等防护措施。</w:t>
            </w:r>
          </w:p>
        </w:tc>
        <w:tc>
          <w:tcPr>
            <w:tcW w:w="266" w:type="pct"/>
            <w:vAlign w:val="center"/>
          </w:tcPr>
          <w:p>
            <w:pPr>
              <w:pStyle w:val="21"/>
              <w:jc w:val="center"/>
            </w:pPr>
            <w:r>
              <w:rPr>
                <w:rFonts w:hint="eastAsia"/>
              </w:rPr>
              <w:t>A</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257" w:type="pct"/>
            <w:vMerge w:val="continue"/>
            <w:vAlign w:val="center"/>
          </w:tcPr>
          <w:p>
            <w:pPr>
              <w:pStyle w:val="21"/>
            </w:pPr>
          </w:p>
        </w:tc>
        <w:tc>
          <w:tcPr>
            <w:tcW w:w="346" w:type="pct"/>
            <w:vMerge w:val="continue"/>
            <w:vAlign w:val="center"/>
          </w:tcPr>
          <w:p>
            <w:pPr>
              <w:pStyle w:val="21"/>
            </w:pPr>
          </w:p>
        </w:tc>
        <w:tc>
          <w:tcPr>
            <w:tcW w:w="2865" w:type="pct"/>
            <w:vAlign w:val="center"/>
          </w:tcPr>
          <w:p>
            <w:pPr>
              <w:pStyle w:val="21"/>
              <w:numPr>
                <w:ilvl w:val="0"/>
                <w:numId w:val="19"/>
              </w:numPr>
              <w:ind w:left="234" w:hanging="234"/>
            </w:pPr>
            <w:r>
              <w:rPr>
                <w:rFonts w:hint="eastAsia"/>
              </w:rPr>
              <w:t>安装在有爆炸危险的房间的电气设备、通风装置是否具有防爆性能。</w:t>
            </w:r>
          </w:p>
        </w:tc>
        <w:tc>
          <w:tcPr>
            <w:tcW w:w="266" w:type="pct"/>
            <w:vAlign w:val="center"/>
          </w:tcPr>
          <w:p>
            <w:pPr>
              <w:pStyle w:val="21"/>
              <w:jc w:val="center"/>
            </w:pPr>
            <w:r>
              <w:t>B</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0" w:hRule="atLeast"/>
        </w:trPr>
        <w:tc>
          <w:tcPr>
            <w:tcW w:w="257" w:type="pct"/>
            <w:vMerge w:val="continue"/>
            <w:vAlign w:val="center"/>
          </w:tcPr>
          <w:p>
            <w:pPr>
              <w:pStyle w:val="21"/>
            </w:pPr>
          </w:p>
        </w:tc>
        <w:tc>
          <w:tcPr>
            <w:tcW w:w="346" w:type="pct"/>
            <w:vAlign w:val="center"/>
          </w:tcPr>
          <w:p>
            <w:pPr>
              <w:pStyle w:val="21"/>
            </w:pPr>
            <w:r>
              <w:rPr>
                <w:rFonts w:hint="eastAsia"/>
              </w:rPr>
              <w:t>其他</w:t>
            </w:r>
          </w:p>
        </w:tc>
        <w:tc>
          <w:tcPr>
            <w:tcW w:w="2865" w:type="pct"/>
            <w:vAlign w:val="center"/>
          </w:tcPr>
          <w:p>
            <w:pPr>
              <w:pStyle w:val="21"/>
              <w:ind w:left="234"/>
            </w:pPr>
            <w:r>
              <w:rPr>
                <w:rFonts w:hint="eastAsia"/>
              </w:rPr>
              <w:t>其他消防设计相关内容：</w:t>
            </w:r>
          </w:p>
        </w:tc>
        <w:tc>
          <w:tcPr>
            <w:tcW w:w="266" w:type="pct"/>
            <w:vAlign w:val="center"/>
          </w:tcPr>
          <w:p>
            <w:pPr>
              <w:pStyle w:val="21"/>
              <w:jc w:val="center"/>
            </w:pPr>
            <w:r>
              <w:rPr>
                <w:rFonts w:hint="eastAsia"/>
              </w:rPr>
              <w:t>A</w:t>
            </w:r>
            <w:r>
              <w:t>/B/C</w:t>
            </w:r>
          </w:p>
        </w:tc>
        <w:tc>
          <w:tcPr>
            <w:tcW w:w="326"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7" w:type="pct"/>
            <w:vAlign w:val="center"/>
          </w:tcPr>
          <w:p>
            <w:pPr>
              <w:pStyle w:val="21"/>
            </w:pPr>
            <w:r>
              <w:rPr>
                <w:rFonts w:hint="eastAsia"/>
              </w:rPr>
              <w:t>□不合格</w:t>
            </w:r>
          </w:p>
        </w:tc>
        <w:tc>
          <w:tcPr>
            <w:tcW w:w="297" w:type="pct"/>
            <w:vMerge w:val="continue"/>
            <w:vAlign w:val="center"/>
          </w:tcPr>
          <w:p>
            <w:pPr>
              <w:pStyle w:val="21"/>
            </w:pPr>
          </w:p>
        </w:tc>
      </w:tr>
    </w:tbl>
    <w:p>
      <w:pPr>
        <w:jc w:val="center"/>
        <w:rPr>
          <w:rFonts w:ascii="黑体" w:hAnsi="黑体" w:eastAsia="黑体"/>
          <w:b/>
        </w:rPr>
      </w:pPr>
      <w:r>
        <w:rPr>
          <w:rFonts w:hint="eastAsia" w:ascii="黑体" w:hAnsi="黑体" w:eastAsia="黑体"/>
          <w:b/>
        </w:rPr>
        <w:t>表A</w:t>
      </w:r>
      <w:r>
        <w:rPr>
          <w:rFonts w:ascii="黑体" w:hAnsi="黑体" w:eastAsia="黑体"/>
          <w:b/>
        </w:rPr>
        <w:t>.2</w:t>
      </w:r>
      <w:r>
        <w:rPr>
          <w:rFonts w:hint="eastAsia" w:ascii="黑体" w:hAnsi="黑体" w:eastAsia="黑体"/>
          <w:b/>
        </w:rPr>
        <w:t>:9</w:t>
      </w:r>
    </w:p>
    <w:p>
      <w:pPr>
        <w:jc w:val="center"/>
        <w:rPr>
          <w:rFonts w:ascii="黑体" w:hAnsi="黑体" w:eastAsia="黑体"/>
          <w:b/>
        </w:rPr>
        <w:sectPr>
          <w:pgSz w:w="16838" w:h="11906" w:orient="landscape"/>
          <w:pgMar w:top="1418" w:right="1387" w:bottom="993" w:left="1418" w:header="851" w:footer="992" w:gutter="0"/>
          <w:cols w:space="425" w:num="1"/>
          <w:docGrid w:type="lines" w:linePitch="312" w:charSpace="0"/>
        </w:sectPr>
      </w:pPr>
    </w:p>
    <w:p>
      <w:pPr>
        <w:pStyle w:val="32"/>
      </w:pPr>
      <w:r>
        <w:rPr>
          <w:rFonts w:hint="eastAsia"/>
        </w:rPr>
        <w:t>表A</w:t>
      </w:r>
      <w:r>
        <w:t>.2</w:t>
      </w:r>
      <w:r>
        <w:rPr>
          <w:rFonts w:hint="eastAsia"/>
        </w:rPr>
        <w:t>:10</w:t>
      </w:r>
    </w:p>
    <w:tbl>
      <w:tblPr>
        <w:tblStyle w:val="10"/>
        <w:tblpPr w:leftFromText="180" w:rightFromText="180" w:vertAnchor="text" w:horzAnchor="margin" w:tblpXSpec="center" w:tblpY="87"/>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134"/>
        <w:gridCol w:w="8079"/>
        <w:gridCol w:w="710"/>
        <w:gridCol w:w="994"/>
        <w:gridCol w:w="848"/>
        <w:gridCol w:w="997"/>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36" w:type="pct"/>
            <w:vAlign w:val="center"/>
          </w:tcPr>
          <w:p>
            <w:pPr>
              <w:pStyle w:val="21"/>
              <w:jc w:val="center"/>
            </w:pPr>
            <w:r>
              <w:rPr>
                <w:rFonts w:hint="eastAsia"/>
              </w:rPr>
              <w:t>单项</w:t>
            </w:r>
          </w:p>
        </w:tc>
        <w:tc>
          <w:tcPr>
            <w:tcW w:w="396" w:type="pct"/>
            <w:vAlign w:val="center"/>
          </w:tcPr>
          <w:p>
            <w:pPr>
              <w:pStyle w:val="21"/>
              <w:jc w:val="center"/>
            </w:pPr>
            <w:r>
              <w:rPr>
                <w:rFonts w:hint="eastAsia"/>
              </w:rPr>
              <w:t>子项</w:t>
            </w:r>
          </w:p>
        </w:tc>
        <w:tc>
          <w:tcPr>
            <w:tcW w:w="2821" w:type="pct"/>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1" w:type="pct"/>
            <w:gridSpan w:val="3"/>
            <w:vAlign w:val="center"/>
          </w:tcPr>
          <w:p>
            <w:pPr>
              <w:pStyle w:val="21"/>
              <w:jc w:val="center"/>
            </w:pPr>
            <w:r>
              <w:rPr>
                <w:rFonts w:hint="eastAsia"/>
              </w:rPr>
              <w:t>是否合格</w:t>
            </w:r>
          </w:p>
        </w:tc>
        <w:tc>
          <w:tcPr>
            <w:tcW w:w="308"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36" w:type="pct"/>
            <w:vMerge w:val="restart"/>
            <w:vAlign w:val="center"/>
          </w:tcPr>
          <w:p>
            <w:pPr>
              <w:pStyle w:val="21"/>
              <w:jc w:val="left"/>
            </w:pPr>
            <w:r>
              <w:rPr>
                <w:rFonts w:hint="eastAsia"/>
              </w:rPr>
              <w:t>1</w:t>
            </w:r>
            <w:r>
              <w:t>0</w:t>
            </w:r>
          </w:p>
          <w:p>
            <w:pPr>
              <w:pStyle w:val="21"/>
              <w:jc w:val="left"/>
            </w:pPr>
            <w:r>
              <w:rPr>
                <w:rFonts w:hint="eastAsia"/>
              </w:rPr>
              <w:t>建筑内部装修防火</w:t>
            </w:r>
          </w:p>
        </w:tc>
        <w:tc>
          <w:tcPr>
            <w:tcW w:w="396" w:type="pct"/>
            <w:vMerge w:val="restart"/>
            <w:vAlign w:val="center"/>
          </w:tcPr>
          <w:p>
            <w:pPr>
              <w:pStyle w:val="21"/>
              <w:jc w:val="left"/>
            </w:pPr>
            <w:r>
              <w:rPr>
                <w:rFonts w:hint="eastAsia"/>
              </w:rPr>
              <w:t>1</w:t>
            </w:r>
            <w:r>
              <w:t>0.1</w:t>
            </w:r>
            <w:r>
              <w:rPr>
                <w:rFonts w:hint="eastAsia"/>
              </w:rPr>
              <w:t>建筑类别和规模、使用功能</w:t>
            </w:r>
          </w:p>
        </w:tc>
        <w:tc>
          <w:tcPr>
            <w:tcW w:w="2821" w:type="pct"/>
            <w:vAlign w:val="center"/>
          </w:tcPr>
          <w:p>
            <w:pPr>
              <w:pStyle w:val="21"/>
              <w:numPr>
                <w:ilvl w:val="0"/>
                <w:numId w:val="20"/>
              </w:numPr>
              <w:ind w:left="234" w:hanging="234"/>
            </w:pPr>
            <w:r>
              <w:rPr>
                <w:rFonts w:hint="eastAsia"/>
              </w:rPr>
              <w:t>查看设计说明及相关图纸，明确装修工程的建筑类别、装修范围、装修面积。装修范围要明确所在楼层，若不是整层装修则要明确局部装修范围的轴线。</w:t>
            </w:r>
          </w:p>
        </w:tc>
        <w:tc>
          <w:tcPr>
            <w:tcW w:w="248"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numPr>
                <w:ilvl w:val="0"/>
                <w:numId w:val="20"/>
              </w:numPr>
              <w:ind w:left="234" w:hanging="234"/>
            </w:pPr>
            <w:r>
              <w:rPr>
                <w:rFonts w:hint="eastAsia"/>
              </w:rPr>
              <w:t>审查装修工程的消防设计是否与通过审批的原建筑设计相一致。</w:t>
            </w:r>
          </w:p>
          <w:p>
            <w:pPr>
              <w:pStyle w:val="27"/>
              <w:ind w:left="458" w:leftChars="4" w:hanging="450" w:hangingChars="250"/>
            </w:pPr>
            <w:r>
              <w:rPr>
                <w:rFonts w:hint="eastAsia"/>
              </w:rPr>
              <w:t>（1）装修工程的使用功能如果与原建筑设计不一致，则应判断是否引起整栋建筑的性质变化，是否需要重新申报土建调整；</w:t>
            </w:r>
          </w:p>
          <w:p>
            <w:pPr>
              <w:pStyle w:val="27"/>
              <w:ind w:left="458" w:leftChars="4" w:hanging="450" w:hangingChars="250"/>
            </w:pPr>
            <w:r>
              <w:rPr>
                <w:rFonts w:hint="eastAsia"/>
              </w:rPr>
              <w:t>（2）各类消防设施的设计和点位是否与原建筑设计一致，是否符合消防技术标准。</w:t>
            </w:r>
          </w:p>
        </w:tc>
        <w:tc>
          <w:tcPr>
            <w:tcW w:w="248" w:type="pct"/>
            <w:vAlign w:val="center"/>
          </w:tcPr>
          <w:p>
            <w:pPr>
              <w:pStyle w:val="27"/>
              <w:ind w:left="0" w:firstLine="0" w:firstLineChars="0"/>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236" w:type="pct"/>
            <w:vMerge w:val="continue"/>
            <w:vAlign w:val="center"/>
          </w:tcPr>
          <w:p>
            <w:pPr>
              <w:pStyle w:val="21"/>
            </w:pPr>
          </w:p>
        </w:tc>
        <w:tc>
          <w:tcPr>
            <w:tcW w:w="396" w:type="pct"/>
            <w:vMerge w:val="restart"/>
            <w:vAlign w:val="center"/>
          </w:tcPr>
          <w:p>
            <w:pPr>
              <w:pStyle w:val="21"/>
              <w:jc w:val="left"/>
            </w:pPr>
            <w:r>
              <w:rPr>
                <w:rFonts w:hint="eastAsia"/>
              </w:rPr>
              <w:t>1</w:t>
            </w:r>
            <w:r>
              <w:t>0.2</w:t>
            </w:r>
            <w:r>
              <w:rPr>
                <w:rFonts w:hint="eastAsia"/>
              </w:rPr>
              <w:t>装修工程的平面布置</w:t>
            </w:r>
          </w:p>
        </w:tc>
        <w:tc>
          <w:tcPr>
            <w:tcW w:w="2821" w:type="pct"/>
            <w:vAlign w:val="center"/>
          </w:tcPr>
          <w:p>
            <w:pPr>
              <w:pStyle w:val="21"/>
            </w:pPr>
            <w:r>
              <w:rPr>
                <w:rFonts w:hint="eastAsia"/>
              </w:rPr>
              <w:t>1．审查装修工程的平面布置是否符合消防技术标准。</w:t>
            </w:r>
          </w:p>
          <w:p>
            <w:pPr>
              <w:pStyle w:val="27"/>
              <w:ind w:left="458" w:leftChars="4" w:hanging="450" w:hangingChars="250"/>
            </w:pPr>
            <w:r>
              <w:rPr>
                <w:rFonts w:hint="eastAsia"/>
              </w:rPr>
              <w:t>（1）装修工程的平面布置是否满足疏散要求，由点——楼梯、线——走道、面——防火分区组成的立体疏散体系是否完整和畅通；</w:t>
            </w:r>
          </w:p>
          <w:p>
            <w:pPr>
              <w:pStyle w:val="27"/>
              <w:ind w:left="458" w:leftChars="4" w:hanging="450" w:hangingChars="250"/>
            </w:pPr>
            <w:r>
              <w:rPr>
                <w:rFonts w:hint="eastAsia"/>
              </w:rPr>
              <w:t>（</w:t>
            </w:r>
            <w:r>
              <w:t>2</w:t>
            </w:r>
            <w:r>
              <w:rPr>
                <w:rFonts w:hint="eastAsia"/>
              </w:rPr>
              <w:t>）楼梯间应核对楼梯间形式、宽度、数量；</w:t>
            </w:r>
          </w:p>
          <w:p>
            <w:pPr>
              <w:pStyle w:val="27"/>
              <w:ind w:left="458" w:leftChars="4" w:hanging="450" w:hangingChars="250"/>
            </w:pPr>
            <w:r>
              <w:rPr>
                <w:rFonts w:hint="eastAsia"/>
              </w:rPr>
              <w:t>（</w:t>
            </w:r>
            <w:r>
              <w:t>3</w:t>
            </w:r>
            <w:r>
              <w:rPr>
                <w:rFonts w:hint="eastAsia"/>
              </w:rPr>
              <w:t>）走道应核对疏散距离、疏散宽度；</w:t>
            </w:r>
          </w:p>
          <w:p>
            <w:pPr>
              <w:pStyle w:val="27"/>
              <w:ind w:left="458" w:leftChars="4" w:hanging="450" w:hangingChars="250"/>
            </w:pPr>
            <w:r>
              <w:rPr>
                <w:rFonts w:hint="eastAsia"/>
              </w:rPr>
              <w:t>（</w:t>
            </w:r>
            <w:r>
              <w:t>4</w:t>
            </w:r>
            <w:r>
              <w:rPr>
                <w:rFonts w:hint="eastAsia"/>
              </w:rPr>
              <w:t>）防火分区应核对面积大小、防火墙和防火卷帘的设置、分区的界线是否清晰。</w:t>
            </w:r>
          </w:p>
        </w:tc>
        <w:tc>
          <w:tcPr>
            <w:tcW w:w="248" w:type="pct"/>
            <w:vAlign w:val="center"/>
          </w:tcPr>
          <w:p>
            <w:pPr>
              <w:pStyle w:val="27"/>
              <w:ind w:left="0" w:firstLine="0" w:firstLineChars="0"/>
              <w:jc w:val="center"/>
            </w:pPr>
            <w:r>
              <w:t>A/</w:t>
            </w: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ind w:left="270" w:hanging="270" w:hangingChars="150"/>
            </w:pPr>
            <w:r>
              <w:rPr>
                <w:rFonts w:hint="eastAsia"/>
              </w:rPr>
              <w:t>2．审查建筑内部装修是否有减少、改动、拆除、遮挡消防设施、疏散指示标志、安全出口、疏散出口、疏散走道和防火分区、防烟分区等的情况，是否有妨碍消防设施和疏散走道等的正常使用。</w:t>
            </w:r>
          </w:p>
        </w:tc>
        <w:tc>
          <w:tcPr>
            <w:tcW w:w="24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36" w:type="pct"/>
            <w:vMerge w:val="continue"/>
            <w:vAlign w:val="center"/>
          </w:tcPr>
          <w:p>
            <w:pPr>
              <w:pStyle w:val="21"/>
            </w:pPr>
          </w:p>
        </w:tc>
        <w:tc>
          <w:tcPr>
            <w:tcW w:w="396" w:type="pct"/>
            <w:vMerge w:val="restart"/>
            <w:vAlign w:val="center"/>
          </w:tcPr>
          <w:p>
            <w:pPr>
              <w:pStyle w:val="21"/>
              <w:jc w:val="left"/>
            </w:pPr>
            <w:r>
              <w:rPr>
                <w:rFonts w:hint="eastAsia"/>
              </w:rPr>
              <w:t>1</w:t>
            </w:r>
            <w:r>
              <w:t>0.3</w:t>
            </w:r>
            <w:r>
              <w:rPr>
                <w:rFonts w:hint="eastAsia"/>
              </w:rPr>
              <w:t>装修材料燃烧性能等级</w:t>
            </w:r>
          </w:p>
        </w:tc>
        <w:tc>
          <w:tcPr>
            <w:tcW w:w="2821" w:type="pct"/>
            <w:vAlign w:val="center"/>
          </w:tcPr>
          <w:p>
            <w:pPr>
              <w:pStyle w:val="21"/>
              <w:numPr>
                <w:ilvl w:val="0"/>
                <w:numId w:val="21"/>
              </w:numPr>
              <w:ind w:left="234" w:hanging="234"/>
            </w:pPr>
            <w:r>
              <w:rPr>
                <w:rFonts w:hint="eastAsia"/>
              </w:rPr>
              <w:t>审查内部各部位装修材料的燃烧性能等级是否符合消防技术标准。</w:t>
            </w:r>
          </w:p>
        </w:tc>
        <w:tc>
          <w:tcPr>
            <w:tcW w:w="24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numPr>
                <w:ilvl w:val="0"/>
                <w:numId w:val="21"/>
              </w:numPr>
              <w:ind w:left="234" w:hanging="234"/>
            </w:pPr>
            <w:r>
              <w:rPr>
                <w:rFonts w:hint="eastAsia"/>
              </w:rPr>
              <w:t>装修范围内是否存在装修材料的燃烧性能等级需要提高或者满足一定条件可以降低的房间和部位，其做法是否符合消防技术标准。</w:t>
            </w:r>
          </w:p>
        </w:tc>
        <w:tc>
          <w:tcPr>
            <w:tcW w:w="248" w:type="pct"/>
            <w:vAlign w:val="center"/>
          </w:tcPr>
          <w:p>
            <w:pPr>
              <w:pStyle w:val="21"/>
              <w:jc w:val="center"/>
            </w:pPr>
            <w:r>
              <w:rPr>
                <w:rFonts w:hint="eastAsia"/>
              </w:rPr>
              <w:t>A</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236" w:type="pct"/>
            <w:vMerge w:val="continue"/>
            <w:vAlign w:val="center"/>
          </w:tcPr>
          <w:p>
            <w:pPr>
              <w:pStyle w:val="21"/>
            </w:pPr>
          </w:p>
        </w:tc>
        <w:tc>
          <w:tcPr>
            <w:tcW w:w="396" w:type="pct"/>
            <w:vMerge w:val="restart"/>
            <w:vAlign w:val="center"/>
          </w:tcPr>
          <w:p>
            <w:pPr>
              <w:pStyle w:val="21"/>
              <w:jc w:val="left"/>
            </w:pPr>
            <w:r>
              <w:rPr>
                <w:rFonts w:hint="eastAsia"/>
              </w:rPr>
              <w:t>1</w:t>
            </w:r>
            <w:r>
              <w:t>0.4</w:t>
            </w:r>
            <w:r>
              <w:rPr>
                <w:rFonts w:hint="eastAsia"/>
              </w:rPr>
              <w:t>设备装修防火</w:t>
            </w:r>
          </w:p>
        </w:tc>
        <w:tc>
          <w:tcPr>
            <w:tcW w:w="2821" w:type="pct"/>
            <w:vAlign w:val="center"/>
          </w:tcPr>
          <w:p>
            <w:pPr>
              <w:pStyle w:val="21"/>
              <w:numPr>
                <w:ilvl w:val="0"/>
                <w:numId w:val="22"/>
              </w:numPr>
              <w:ind w:left="234" w:hanging="234"/>
            </w:pPr>
            <w:r>
              <w:rPr>
                <w:rFonts w:hint="eastAsia"/>
              </w:rPr>
              <w:t>审查电气设备的防火隔热措施是否符合消防技术标准。</w:t>
            </w:r>
          </w:p>
          <w:p>
            <w:pPr>
              <w:pStyle w:val="27"/>
              <w:ind w:left="458" w:leftChars="4" w:hanging="450" w:hangingChars="250"/>
            </w:pPr>
            <w:r>
              <w:rPr>
                <w:rFonts w:hint="eastAsia"/>
              </w:rPr>
              <w:t>（1）配电箱的设置位置是否符合消防技术标准。建筑内部的配电箱、控制面板、接线盒、开关、插座等的安装部位的装修材料设计是否符合消防技术标准；</w:t>
            </w:r>
          </w:p>
          <w:p>
            <w:pPr>
              <w:pStyle w:val="27"/>
              <w:ind w:left="458" w:leftChars="4" w:hanging="450" w:hangingChars="250"/>
            </w:pPr>
            <w:r>
              <w:rPr>
                <w:rFonts w:hint="eastAsia"/>
              </w:rPr>
              <w:t>（2）照明灯具及电气设备、线路的高温部位，当靠近非A级装修材料时，是否采取隔热、散热等保护措施；</w:t>
            </w:r>
          </w:p>
          <w:p>
            <w:pPr>
              <w:pStyle w:val="27"/>
              <w:ind w:left="458" w:leftChars="4" w:hanging="450" w:hangingChars="250"/>
            </w:pPr>
            <w:r>
              <w:rPr>
                <w:rFonts w:hint="eastAsia"/>
              </w:rPr>
              <w:t>（3）灯饰的材料燃烧性能等级是否符合消防技术标准。</w:t>
            </w:r>
          </w:p>
          <w:p>
            <w:pPr>
              <w:pStyle w:val="27"/>
              <w:ind w:left="458" w:leftChars="4" w:hanging="450" w:hangingChars="250"/>
            </w:pPr>
            <w:r>
              <w:rPr>
                <w:rFonts w:hint="eastAsia"/>
              </w:rPr>
              <w:t>（4）展览性场所展台与高温灯具贴邻部位的材料是否符合消防技术标准。</w:t>
            </w:r>
          </w:p>
        </w:tc>
        <w:tc>
          <w:tcPr>
            <w:tcW w:w="248" w:type="pct"/>
            <w:vAlign w:val="center"/>
          </w:tcPr>
          <w:p>
            <w:pPr>
              <w:pStyle w:val="27"/>
              <w:ind w:left="0" w:firstLine="0" w:firstLineChars="0"/>
              <w:jc w:val="center"/>
            </w:pPr>
            <w:r>
              <w:rPr>
                <w:rFonts w:hint="eastAsia"/>
              </w:rPr>
              <w:t>A/B</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numPr>
                <w:ilvl w:val="0"/>
                <w:numId w:val="22"/>
              </w:numPr>
              <w:ind w:left="234" w:hanging="234"/>
            </w:pPr>
            <w:r>
              <w:rPr>
                <w:rFonts w:hint="eastAsia"/>
              </w:rPr>
              <w:t>审查供暖设备的防火隔热措施是否符合消防技术标准。建筑内部安装电加热供暖系统和水暖（或蒸汽）供暖系统时，安装部位和空间的装修材料是否符合消防技术标准。</w:t>
            </w:r>
          </w:p>
        </w:tc>
        <w:tc>
          <w:tcPr>
            <w:tcW w:w="248" w:type="pct"/>
            <w:vAlign w:val="center"/>
          </w:tcPr>
          <w:p>
            <w:pPr>
              <w:pStyle w:val="21"/>
              <w:jc w:val="center"/>
            </w:pPr>
            <w:r>
              <w:rPr>
                <w:rFonts w:hint="eastAsia"/>
              </w:rPr>
              <w:t>B</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36" w:type="pct"/>
            <w:vMerge w:val="continue"/>
            <w:vAlign w:val="center"/>
          </w:tcPr>
          <w:p>
            <w:pPr>
              <w:pStyle w:val="21"/>
            </w:pPr>
          </w:p>
        </w:tc>
        <w:tc>
          <w:tcPr>
            <w:tcW w:w="396" w:type="pct"/>
            <w:vAlign w:val="center"/>
          </w:tcPr>
          <w:p>
            <w:pPr>
              <w:pStyle w:val="21"/>
              <w:jc w:val="left"/>
            </w:pPr>
            <w:r>
              <w:rPr>
                <w:rFonts w:hint="eastAsia"/>
              </w:rPr>
              <w:t>其他</w:t>
            </w:r>
          </w:p>
        </w:tc>
        <w:tc>
          <w:tcPr>
            <w:tcW w:w="2821" w:type="pct"/>
            <w:vAlign w:val="center"/>
          </w:tcPr>
          <w:p>
            <w:pPr>
              <w:pStyle w:val="21"/>
              <w:ind w:left="234"/>
            </w:pPr>
            <w:r>
              <w:rPr>
                <w:rFonts w:hint="eastAsia"/>
              </w:rPr>
              <w:t>其他消防设计相关内容</w:t>
            </w:r>
          </w:p>
        </w:tc>
        <w:tc>
          <w:tcPr>
            <w:tcW w:w="248" w:type="pct"/>
            <w:vAlign w:val="center"/>
          </w:tcPr>
          <w:p>
            <w:pPr>
              <w:pStyle w:val="21"/>
              <w:jc w:val="center"/>
            </w:pPr>
            <w:r>
              <w:rPr>
                <w:rFonts w:hint="eastAsia"/>
              </w:rPr>
              <w:t>A</w:t>
            </w:r>
            <w:r>
              <w:t>/B/C</w:t>
            </w:r>
          </w:p>
        </w:tc>
        <w:tc>
          <w:tcPr>
            <w:tcW w:w="347" w:type="pct"/>
            <w:vAlign w:val="center"/>
          </w:tcPr>
          <w:p>
            <w:pPr>
              <w:pStyle w:val="21"/>
              <w:jc w:val="center"/>
            </w:pPr>
            <w:r>
              <w:rPr>
                <w:rFonts w:hint="eastAsia"/>
              </w:rPr>
              <w:t>□不涉及</w:t>
            </w:r>
          </w:p>
        </w:tc>
        <w:tc>
          <w:tcPr>
            <w:tcW w:w="296" w:type="pct"/>
            <w:vAlign w:val="center"/>
          </w:tcPr>
          <w:p>
            <w:pPr>
              <w:pStyle w:val="21"/>
            </w:pPr>
            <w:r>
              <w:rPr>
                <w:rFonts w:hint="eastAsia"/>
              </w:rPr>
              <w:t>□合格</w:t>
            </w:r>
          </w:p>
        </w:tc>
        <w:tc>
          <w:tcPr>
            <w:tcW w:w="348" w:type="pct"/>
            <w:vAlign w:val="center"/>
          </w:tcPr>
          <w:p>
            <w:pPr>
              <w:pStyle w:val="21"/>
            </w:pPr>
            <w:r>
              <w:rPr>
                <w:rFonts w:hint="eastAsia"/>
              </w:rPr>
              <w:t>□不合格</w:t>
            </w:r>
          </w:p>
        </w:tc>
        <w:tc>
          <w:tcPr>
            <w:tcW w:w="308" w:type="pct"/>
            <w:vAlign w:val="center"/>
          </w:tcPr>
          <w:p>
            <w:pPr>
              <w:pStyle w:val="21"/>
            </w:pPr>
          </w:p>
        </w:tc>
      </w:tr>
    </w:tbl>
    <w:p>
      <w:pPr>
        <w:pStyle w:val="32"/>
      </w:pPr>
    </w:p>
    <w:p>
      <w:pPr>
        <w:widowControl/>
        <w:jc w:val="left"/>
        <w:rPr>
          <w:rFonts w:ascii="黑体" w:hAnsi="黑体" w:eastAsia="黑体"/>
          <w:b/>
          <w:bCs/>
        </w:rPr>
      </w:pPr>
      <w:r>
        <w:br w:type="page"/>
      </w:r>
    </w:p>
    <w:p>
      <w:pPr>
        <w:pStyle w:val="32"/>
      </w:pPr>
      <w:r>
        <w:rPr>
          <w:rFonts w:hint="eastAsia"/>
        </w:rPr>
        <w:t>表A</w:t>
      </w:r>
      <w:r>
        <w:t>.2</w:t>
      </w:r>
      <w:r>
        <w:rPr>
          <w:rFonts w:hint="eastAsia"/>
        </w:rPr>
        <w:t>:11</w:t>
      </w:r>
    </w:p>
    <w:tbl>
      <w:tblPr>
        <w:tblStyle w:val="10"/>
        <w:tblpPr w:leftFromText="180" w:rightFromText="180" w:vertAnchor="text" w:horzAnchor="margin" w:tblpXSpec="center" w:tblpY="87"/>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1134"/>
        <w:gridCol w:w="8079"/>
        <w:gridCol w:w="710"/>
        <w:gridCol w:w="991"/>
        <w:gridCol w:w="853"/>
        <w:gridCol w:w="99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36" w:type="pct"/>
            <w:vAlign w:val="center"/>
          </w:tcPr>
          <w:p>
            <w:pPr>
              <w:pStyle w:val="21"/>
              <w:jc w:val="center"/>
            </w:pPr>
            <w:r>
              <w:rPr>
                <w:rFonts w:hint="eastAsia"/>
              </w:rPr>
              <w:t>单项</w:t>
            </w:r>
          </w:p>
        </w:tc>
        <w:tc>
          <w:tcPr>
            <w:tcW w:w="396" w:type="pct"/>
            <w:vAlign w:val="center"/>
          </w:tcPr>
          <w:p>
            <w:pPr>
              <w:pStyle w:val="21"/>
              <w:jc w:val="center"/>
            </w:pPr>
            <w:r>
              <w:rPr>
                <w:rFonts w:hint="eastAsia"/>
              </w:rPr>
              <w:t>子项</w:t>
            </w:r>
          </w:p>
        </w:tc>
        <w:tc>
          <w:tcPr>
            <w:tcW w:w="2821" w:type="pct"/>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1" w:type="pct"/>
            <w:gridSpan w:val="3"/>
            <w:vAlign w:val="center"/>
          </w:tcPr>
          <w:p>
            <w:pPr>
              <w:pStyle w:val="21"/>
              <w:jc w:val="center"/>
            </w:pPr>
            <w:r>
              <w:rPr>
                <w:rFonts w:hint="eastAsia"/>
              </w:rPr>
              <w:t>是否合格</w:t>
            </w:r>
          </w:p>
        </w:tc>
        <w:tc>
          <w:tcPr>
            <w:tcW w:w="308"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236" w:type="pct"/>
            <w:vMerge w:val="restart"/>
            <w:vAlign w:val="center"/>
          </w:tcPr>
          <w:p>
            <w:pPr>
              <w:pStyle w:val="21"/>
              <w:jc w:val="left"/>
            </w:pPr>
            <w:r>
              <w:rPr>
                <w:rFonts w:hint="eastAsia"/>
              </w:rPr>
              <w:t>11</w:t>
            </w:r>
          </w:p>
          <w:p>
            <w:pPr>
              <w:pStyle w:val="21"/>
              <w:jc w:val="left"/>
            </w:pPr>
            <w:r>
              <w:rPr>
                <w:rFonts w:hint="eastAsia"/>
              </w:rPr>
              <w:t>热能动力 防火</w:t>
            </w:r>
          </w:p>
        </w:tc>
        <w:tc>
          <w:tcPr>
            <w:tcW w:w="396" w:type="pct"/>
            <w:vMerge w:val="restart"/>
            <w:vAlign w:val="center"/>
          </w:tcPr>
          <w:p>
            <w:pPr>
              <w:pStyle w:val="21"/>
              <w:jc w:val="left"/>
            </w:pPr>
            <w:r>
              <w:rPr>
                <w:rFonts w:hint="eastAsia"/>
              </w:rPr>
              <w:t>11</w:t>
            </w:r>
            <w:r>
              <w:t>.1</w:t>
            </w:r>
            <w:r>
              <w:rPr>
                <w:rFonts w:hint="eastAsia"/>
              </w:rPr>
              <w:t>锅炉房</w:t>
            </w:r>
          </w:p>
        </w:tc>
        <w:tc>
          <w:tcPr>
            <w:tcW w:w="2821" w:type="pct"/>
            <w:vAlign w:val="center"/>
          </w:tcPr>
          <w:p>
            <w:pPr>
              <w:pStyle w:val="21"/>
            </w:pPr>
            <w:r>
              <w:rPr>
                <w:rFonts w:hint="eastAsia"/>
              </w:rPr>
              <w:t>1.地下室、半地下室锅炉房的气体燃料选择是否符合</w:t>
            </w:r>
            <w:r>
              <w:t>《锅炉房设计</w:t>
            </w:r>
            <w:r>
              <w:rPr>
                <w:rFonts w:hint="eastAsia"/>
              </w:rPr>
              <w:t>标准</w:t>
            </w:r>
            <w: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2.建筑内设置的锅炉容量是否符合</w:t>
            </w:r>
            <w:r>
              <w:t>《锅炉房设计</w:t>
            </w:r>
            <w:r>
              <w:rPr>
                <w:rFonts w:hint="eastAsia"/>
              </w:rPr>
              <w:t>标准</w:t>
            </w:r>
            <w:r>
              <w:t>》</w:t>
            </w:r>
            <w:r>
              <w:rPr>
                <w:rFonts w:hint="eastAsia"/>
              </w:rPr>
              <w:t>及我省的相关规范标准；</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3.燃油或燃气锅炉房的设置位置</w:t>
            </w:r>
            <w:r>
              <w:t>是否符合《建规》和《锅炉房设计</w:t>
            </w:r>
            <w:r>
              <w:rPr>
                <w:rFonts w:hint="eastAsia"/>
              </w:rPr>
              <w:t>标准</w:t>
            </w:r>
            <w:r>
              <w:t>》</w:t>
            </w:r>
            <w:r>
              <w:rPr>
                <w:rFonts w:hint="eastAsia"/>
              </w:rPr>
              <w:t>等规范标准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4.燃油锅炉房内的</w:t>
            </w:r>
            <w:r>
              <w:t>油箱</w:t>
            </w:r>
            <w:r>
              <w:rPr>
                <w:rFonts w:hint="eastAsia"/>
              </w:rPr>
              <w:t>和储油间设置是</w:t>
            </w:r>
            <w:r>
              <w:t>否符合《锅炉房设计</w:t>
            </w:r>
            <w:r>
              <w:rPr>
                <w:rFonts w:hint="eastAsia"/>
              </w:rPr>
              <w:t>标准</w:t>
            </w:r>
            <w:r>
              <w:t>》</w:t>
            </w:r>
            <w:r>
              <w:rPr>
                <w:rFonts w:hint="eastAsia"/>
              </w:rPr>
              <w:t>和</w:t>
            </w:r>
            <w:r>
              <w:t>《建规》</w:t>
            </w:r>
            <w:r>
              <w:rPr>
                <w:rFonts w:hint="eastAsia"/>
              </w:rPr>
              <w:t>等规范标准</w:t>
            </w:r>
            <w:r>
              <w:t>；</w:t>
            </w:r>
            <w:r>
              <w:rPr>
                <w:rFonts w:hint="eastAsia"/>
              </w:rPr>
              <w:t>点火用液化石油气罐的设置是</w:t>
            </w:r>
            <w:r>
              <w:t>否符合《锅炉房设计</w:t>
            </w:r>
            <w:r>
              <w:rPr>
                <w:rFonts w:hint="eastAsia"/>
              </w:rPr>
              <w:t>标准</w:t>
            </w:r>
            <w:r>
              <w:t>》</w:t>
            </w:r>
            <w:r>
              <w:rPr>
                <w:rFonts w:hint="eastAsia"/>
              </w:rPr>
              <w:t>；</w:t>
            </w:r>
          </w:p>
        </w:tc>
        <w:tc>
          <w:tcPr>
            <w:tcW w:w="248" w:type="pct"/>
            <w:vAlign w:val="center"/>
          </w:tcPr>
          <w:p>
            <w:pPr>
              <w:pStyle w:val="27"/>
              <w:ind w:left="0" w:firstLine="0" w:firstLineChars="0"/>
              <w:jc w:val="center"/>
            </w:pPr>
            <w:r>
              <w:rPr>
                <w:rFonts w:hint="eastAsia"/>
              </w:rPr>
              <w:t>A</w:t>
            </w:r>
            <w: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5.燃用液化石油气的锅炉间和有液化石油气管道穿越的室内地面，通向室外的管沟（井）或地道等的设置是否符合</w:t>
            </w:r>
            <w:r>
              <w:t>《锅炉房设计规范》</w:t>
            </w:r>
            <w:r>
              <w:rPr>
                <w:rFonts w:hint="eastAsia"/>
              </w:rPr>
              <w:t>等规范标准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6.锅炉房燃气调压装置的设置是否符合</w:t>
            </w:r>
            <w:r>
              <w:t>《城镇燃气设计规范》</w:t>
            </w:r>
            <w:r>
              <w:rPr>
                <w:rFonts w:hint="eastAsia"/>
              </w:rPr>
              <w:t>等规范标准</w:t>
            </w:r>
            <w:r>
              <w:t>；</w:t>
            </w:r>
          </w:p>
        </w:tc>
        <w:tc>
          <w:tcPr>
            <w:tcW w:w="248" w:type="pct"/>
            <w:vAlign w:val="center"/>
          </w:tcPr>
          <w:p>
            <w:pPr>
              <w:pStyle w:val="27"/>
              <w:ind w:left="0" w:firstLine="0" w:firstLineChars="0"/>
              <w:jc w:val="center"/>
            </w:pPr>
            <w:r>
              <w:rPr>
                <w:rFonts w:hint="eastAsia"/>
              </w:rPr>
              <w:t>A</w:t>
            </w:r>
            <w: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7.锅炉房的火灾危险性分类和耐火等级是否符合</w:t>
            </w:r>
            <w:r>
              <w:t>《锅炉房设计</w:t>
            </w:r>
            <w:r>
              <w:rPr>
                <w:rFonts w:hint="eastAsia"/>
              </w:rPr>
              <w:t>标准</w:t>
            </w:r>
            <w:r>
              <w:t>》</w:t>
            </w:r>
            <w:r>
              <w:rPr>
                <w:rFonts w:hint="eastAsia"/>
              </w:rPr>
              <w:t>等规范标准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8.民用（或工业）建筑与独立建造的燃油、燃气或燃煤锅炉房的防火间距是</w:t>
            </w:r>
            <w:r>
              <w:t>否符合</w:t>
            </w:r>
            <w:r>
              <w:rPr>
                <w:rFonts w:hint="eastAsia"/>
              </w:rPr>
              <w:t>消防技术标准</w:t>
            </w:r>
            <w:r>
              <w:t>；</w:t>
            </w:r>
          </w:p>
        </w:tc>
        <w:tc>
          <w:tcPr>
            <w:tcW w:w="248" w:type="pct"/>
            <w:vAlign w:val="center"/>
          </w:tcPr>
          <w:p>
            <w:pPr>
              <w:pStyle w:val="27"/>
              <w:ind w:left="0" w:firstLine="0" w:firstLineChars="0"/>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9.锅炉房（间）与其它部位之间的防火分隔是</w:t>
            </w:r>
            <w:r>
              <w:t>否符合《建规》和《锅炉房设计</w:t>
            </w:r>
            <w:r>
              <w:rPr>
                <w:rFonts w:hint="eastAsia"/>
              </w:rPr>
              <w:t>标准</w:t>
            </w:r>
            <w:r>
              <w:t>》</w:t>
            </w:r>
            <w:r>
              <w:rPr>
                <w:rFonts w:hint="eastAsia"/>
              </w:rPr>
              <w:t>等规范标准；</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10.锅炉房的爆炸泄压设施的设置是</w:t>
            </w:r>
            <w:r>
              <w:t>否符合《建规》和《锅炉房设计</w:t>
            </w:r>
            <w:r>
              <w:rPr>
                <w:rFonts w:hint="eastAsia"/>
              </w:rPr>
              <w:t>标准</w:t>
            </w:r>
            <w:r>
              <w:t>》</w:t>
            </w:r>
            <w:r>
              <w:rPr>
                <w:rFonts w:hint="eastAsia"/>
              </w:rPr>
              <w:t>等规范标准。</w:t>
            </w:r>
          </w:p>
        </w:tc>
        <w:tc>
          <w:tcPr>
            <w:tcW w:w="248" w:type="pct"/>
            <w:vAlign w:val="center"/>
          </w:tcPr>
          <w:p>
            <w:pPr>
              <w:pStyle w:val="27"/>
              <w:ind w:left="270" w:hanging="27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36" w:type="pct"/>
            <w:vMerge w:val="continue"/>
            <w:vAlign w:val="center"/>
          </w:tcPr>
          <w:p>
            <w:pPr>
              <w:pStyle w:val="21"/>
            </w:pPr>
          </w:p>
        </w:tc>
        <w:tc>
          <w:tcPr>
            <w:tcW w:w="396" w:type="pct"/>
            <w:vMerge w:val="restart"/>
            <w:vAlign w:val="center"/>
          </w:tcPr>
          <w:p>
            <w:pPr>
              <w:pStyle w:val="21"/>
            </w:pPr>
            <w:r>
              <w:rPr>
                <w:rFonts w:hint="eastAsia"/>
              </w:rPr>
              <w:t>11</w:t>
            </w:r>
            <w:r>
              <w:t>.</w:t>
            </w:r>
            <w:r>
              <w:rPr>
                <w:rFonts w:hint="eastAsia"/>
              </w:rPr>
              <w:t>2</w:t>
            </w:r>
            <w:r>
              <w:t>柴油发电机</w:t>
            </w:r>
            <w:r>
              <w:rPr>
                <w:rFonts w:hint="eastAsia"/>
              </w:rPr>
              <w:t>房</w:t>
            </w:r>
          </w:p>
        </w:tc>
        <w:tc>
          <w:tcPr>
            <w:tcW w:w="2821" w:type="pct"/>
            <w:vAlign w:val="center"/>
          </w:tcPr>
          <w:p>
            <w:pPr>
              <w:pStyle w:val="21"/>
            </w:pPr>
            <w:r>
              <w:rPr>
                <w:rFonts w:hint="eastAsia"/>
              </w:rPr>
              <w:t>1.</w:t>
            </w:r>
            <w:r>
              <w:t>柴油发电机</w:t>
            </w:r>
            <w:r>
              <w:rPr>
                <w:rFonts w:hint="eastAsia"/>
              </w:rPr>
              <w:t>房的设置位置</w:t>
            </w:r>
            <w:r>
              <w:t>是否符合</w:t>
            </w:r>
            <w:r>
              <w:rPr>
                <w:rFonts w:hint="eastAsia"/>
              </w:rPr>
              <w:t>消防技术标准</w:t>
            </w:r>
            <w:r>
              <w:t>；</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36" w:type="pct"/>
            <w:vMerge w:val="continue"/>
            <w:vAlign w:val="center"/>
          </w:tcPr>
          <w:p>
            <w:pPr>
              <w:pStyle w:val="21"/>
            </w:pPr>
          </w:p>
        </w:tc>
        <w:tc>
          <w:tcPr>
            <w:tcW w:w="396" w:type="pct"/>
            <w:vMerge w:val="continue"/>
            <w:vAlign w:val="center"/>
          </w:tcPr>
          <w:p>
            <w:pPr>
              <w:pStyle w:val="21"/>
            </w:pPr>
          </w:p>
        </w:tc>
        <w:tc>
          <w:tcPr>
            <w:tcW w:w="2821" w:type="pct"/>
            <w:vAlign w:val="center"/>
          </w:tcPr>
          <w:p>
            <w:pPr>
              <w:pStyle w:val="21"/>
            </w:pPr>
            <w:r>
              <w:rPr>
                <w:rFonts w:hint="eastAsia"/>
              </w:rPr>
              <w:t>2.</w:t>
            </w:r>
            <w:r>
              <w:t>柴油发电机</w:t>
            </w:r>
            <w:r>
              <w:rPr>
                <w:rFonts w:hint="eastAsia"/>
              </w:rPr>
              <w:t>房内的</w:t>
            </w:r>
            <w:r>
              <w:t>油箱</w:t>
            </w:r>
            <w:r>
              <w:rPr>
                <w:rFonts w:hint="eastAsia"/>
              </w:rPr>
              <w:t>和储油间设置是</w:t>
            </w:r>
            <w:r>
              <w:t>否符合</w:t>
            </w:r>
            <w:r>
              <w:rPr>
                <w:rFonts w:hint="eastAsia"/>
              </w:rPr>
              <w:t>消防技术标准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36" w:type="pct"/>
            <w:vMerge w:val="continue"/>
            <w:vAlign w:val="center"/>
          </w:tcPr>
          <w:p>
            <w:pPr>
              <w:pStyle w:val="21"/>
            </w:pPr>
          </w:p>
        </w:tc>
        <w:tc>
          <w:tcPr>
            <w:tcW w:w="396" w:type="pct"/>
            <w:vMerge w:val="restart"/>
            <w:vAlign w:val="center"/>
          </w:tcPr>
          <w:p>
            <w:pPr>
              <w:pStyle w:val="21"/>
              <w:jc w:val="left"/>
            </w:pPr>
            <w:r>
              <w:rPr>
                <w:rFonts w:hint="eastAsia"/>
              </w:rPr>
              <w:t>11</w:t>
            </w:r>
            <w:r>
              <w:t>.</w:t>
            </w:r>
            <w:r>
              <w:rPr>
                <w:rFonts w:hint="eastAsia"/>
              </w:rPr>
              <w:t>3液化石油气瓶组间（站）</w:t>
            </w:r>
          </w:p>
        </w:tc>
        <w:tc>
          <w:tcPr>
            <w:tcW w:w="2821" w:type="pct"/>
            <w:vAlign w:val="center"/>
          </w:tcPr>
          <w:p>
            <w:pPr>
              <w:pStyle w:val="21"/>
            </w:pPr>
            <w:r>
              <w:rPr>
                <w:rFonts w:hint="eastAsia"/>
              </w:rPr>
              <w:t>1.液化石油气瓶组间（站）的设置位置</w:t>
            </w:r>
            <w:r>
              <w:t>是否符合《建规》和《城镇燃气设计规范》</w:t>
            </w:r>
            <w:r>
              <w:rPr>
                <w:rFonts w:hint="eastAsia"/>
              </w:rPr>
              <w:t>等规范标准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2.液化石油气瓶组间（站）的气瓶总容量及</w:t>
            </w:r>
            <w:r>
              <w:t>独立建造时与所服务建筑的防火间距是否符合</w:t>
            </w:r>
            <w:r>
              <w:rPr>
                <w:rFonts w:hint="eastAsia"/>
              </w:rPr>
              <w:t>消防技术标准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3.瓶组间（站）的总出气管上紧急切断阀的设置是</w:t>
            </w:r>
            <w:r>
              <w:t>否符合《建规》和《城镇燃气设计规范》</w:t>
            </w:r>
            <w:r>
              <w:rPr>
                <w:rFonts w:hint="eastAsia"/>
              </w:rPr>
              <w:t>等规范标准</w:t>
            </w:r>
            <w:r>
              <w:t>。</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36" w:type="pct"/>
            <w:vMerge w:val="continue"/>
            <w:vAlign w:val="center"/>
          </w:tcPr>
          <w:p>
            <w:pPr>
              <w:pStyle w:val="21"/>
            </w:pPr>
          </w:p>
        </w:tc>
        <w:tc>
          <w:tcPr>
            <w:tcW w:w="396" w:type="pct"/>
            <w:vMerge w:val="restart"/>
            <w:vAlign w:val="center"/>
          </w:tcPr>
          <w:p>
            <w:pPr>
              <w:pStyle w:val="21"/>
              <w:jc w:val="left"/>
            </w:pPr>
            <w:r>
              <w:rPr>
                <w:rFonts w:hint="eastAsia"/>
              </w:rPr>
              <w:t>11</w:t>
            </w:r>
            <w:r>
              <w:t>.</w:t>
            </w:r>
            <w:r>
              <w:rPr>
                <w:rFonts w:hint="eastAsia"/>
              </w:rPr>
              <w:t>4燃油、燃气管道</w:t>
            </w:r>
          </w:p>
        </w:tc>
        <w:tc>
          <w:tcPr>
            <w:tcW w:w="2821" w:type="pct"/>
            <w:vAlign w:val="center"/>
          </w:tcPr>
          <w:p>
            <w:pPr>
              <w:pStyle w:val="21"/>
            </w:pPr>
            <w:r>
              <w:rPr>
                <w:rFonts w:hint="eastAsia"/>
              </w:rPr>
              <w:t>1.供建筑内使用的丙类液体燃料，其总储罐和中间罐的容量及其布置是</w:t>
            </w:r>
            <w:r>
              <w:t>否符合</w:t>
            </w:r>
            <w:r>
              <w:rPr>
                <w:rFonts w:hint="eastAsia"/>
              </w:rPr>
              <w:t>消防技术标准</w:t>
            </w:r>
            <w:r>
              <w:t>；</w:t>
            </w:r>
          </w:p>
        </w:tc>
        <w:tc>
          <w:tcPr>
            <w:tcW w:w="248" w:type="pct"/>
            <w:vAlign w:val="center"/>
          </w:tcPr>
          <w:p>
            <w:pPr>
              <w:pStyle w:val="27"/>
              <w:ind w:left="0" w:firstLine="0" w:firstLineChars="0"/>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2.建筑内锅炉、</w:t>
            </w:r>
            <w:r>
              <w:t>柴油发电机的燃料（</w:t>
            </w:r>
            <w:r>
              <w:rPr>
                <w:rFonts w:hint="eastAsia"/>
              </w:rPr>
              <w:t>燃油或燃气</w:t>
            </w:r>
            <w:r>
              <w:t>）供给管道，在进入建筑物前和设备间内是否按《建规》</w:t>
            </w:r>
            <w:r>
              <w:rPr>
                <w:rFonts w:hint="eastAsia"/>
              </w:rPr>
              <w:t>等规范标准</w:t>
            </w:r>
            <w:r>
              <w:t>要求设置了切断阀；</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3.建筑内锅炉、</w:t>
            </w:r>
            <w:r>
              <w:t>柴油发电机储油间的油箱及其通气管、呼吸阀</w:t>
            </w:r>
            <w:r>
              <w:rPr>
                <w:rFonts w:hint="eastAsia"/>
              </w:rPr>
              <w:t>、阻火器等</w:t>
            </w:r>
            <w:r>
              <w:t>的设置</w:t>
            </w:r>
            <w:r>
              <w:rPr>
                <w:rFonts w:hint="eastAsia"/>
              </w:rPr>
              <w:t>是</w:t>
            </w:r>
            <w:r>
              <w:t>否符合</w:t>
            </w:r>
            <w:r>
              <w:rPr>
                <w:rFonts w:hint="eastAsia"/>
              </w:rPr>
              <w:t>消防技术标准</w:t>
            </w:r>
            <w:r>
              <w:t>；油箱下部是否设置了防止油品流散的设施。</w:t>
            </w:r>
          </w:p>
        </w:tc>
        <w:tc>
          <w:tcPr>
            <w:tcW w:w="248" w:type="pct"/>
            <w:vAlign w:val="center"/>
          </w:tcPr>
          <w:p>
            <w:pPr>
              <w:pStyle w:val="27"/>
              <w:ind w:left="0" w:firstLine="0" w:firstLineChars="0"/>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36" w:type="pct"/>
            <w:vMerge w:val="continue"/>
            <w:vAlign w:val="center"/>
          </w:tcPr>
          <w:p>
            <w:pPr>
              <w:pStyle w:val="21"/>
            </w:pPr>
          </w:p>
        </w:tc>
        <w:tc>
          <w:tcPr>
            <w:tcW w:w="396" w:type="pct"/>
            <w:vMerge w:val="continue"/>
            <w:vAlign w:val="center"/>
          </w:tcPr>
          <w:p>
            <w:pPr>
              <w:pStyle w:val="21"/>
              <w:jc w:val="left"/>
            </w:pPr>
          </w:p>
        </w:tc>
        <w:tc>
          <w:tcPr>
            <w:tcW w:w="2821" w:type="pct"/>
            <w:vAlign w:val="center"/>
          </w:tcPr>
          <w:p>
            <w:pPr>
              <w:pStyle w:val="21"/>
            </w:pPr>
            <w:r>
              <w:rPr>
                <w:rFonts w:hint="eastAsia"/>
              </w:rPr>
              <w:t>4.燃气管道的敷设是</w:t>
            </w:r>
            <w:r>
              <w:t>否符合《城镇燃气设计规范》</w:t>
            </w:r>
            <w:r>
              <w:rPr>
                <w:rFonts w:hint="eastAsia"/>
              </w:rPr>
              <w:t>等规范标准</w:t>
            </w:r>
            <w:r>
              <w:t>要求；高层民用建筑内使用燃气时是否采用了管道供气。</w:t>
            </w:r>
          </w:p>
        </w:tc>
        <w:tc>
          <w:tcPr>
            <w:tcW w:w="248" w:type="pct"/>
            <w:vAlign w:val="center"/>
          </w:tcPr>
          <w:p>
            <w:pPr>
              <w:pStyle w:val="27"/>
              <w:ind w:left="0" w:firstLine="0" w:firstLineChars="0"/>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36" w:type="pct"/>
            <w:vMerge w:val="continue"/>
            <w:vAlign w:val="center"/>
          </w:tcPr>
          <w:p>
            <w:pPr>
              <w:pStyle w:val="21"/>
            </w:pPr>
          </w:p>
        </w:tc>
        <w:tc>
          <w:tcPr>
            <w:tcW w:w="396" w:type="pct"/>
            <w:vAlign w:val="center"/>
          </w:tcPr>
          <w:p>
            <w:pPr>
              <w:pStyle w:val="21"/>
              <w:jc w:val="left"/>
            </w:pPr>
            <w:r>
              <w:rPr>
                <w:rFonts w:hint="eastAsia"/>
              </w:rPr>
              <w:t>其他</w:t>
            </w:r>
          </w:p>
        </w:tc>
        <w:tc>
          <w:tcPr>
            <w:tcW w:w="2821" w:type="pct"/>
            <w:vAlign w:val="center"/>
          </w:tcPr>
          <w:p>
            <w:pPr>
              <w:pStyle w:val="21"/>
            </w:pPr>
            <w:r>
              <w:rPr>
                <w:rFonts w:hint="eastAsia"/>
              </w:rPr>
              <w:t>其他消防设计相关内容</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bl>
    <w:p>
      <w:pPr>
        <w:ind w:firstLine="900" w:firstLineChars="500"/>
        <w:rPr>
          <w:sz w:val="18"/>
          <w:szCs w:val="18"/>
        </w:rPr>
      </w:pPr>
      <w:r>
        <w:rPr>
          <w:rFonts w:hint="eastAsia"/>
          <w:sz w:val="18"/>
          <w:szCs w:val="18"/>
        </w:rPr>
        <w:t>说明：上表中，11.1.7-10主要涉及建筑专业。</w:t>
      </w:r>
    </w:p>
    <w:p>
      <w:pPr>
        <w:ind w:firstLine="900" w:firstLineChars="500"/>
        <w:rPr>
          <w:sz w:val="18"/>
          <w:szCs w:val="18"/>
        </w:rPr>
      </w:pPr>
    </w:p>
    <w:p>
      <w:pPr>
        <w:ind w:firstLine="900" w:firstLineChars="500"/>
        <w:rPr>
          <w:sz w:val="18"/>
          <w:szCs w:val="18"/>
        </w:rPr>
      </w:pPr>
    </w:p>
    <w:p>
      <w:pPr>
        <w:widowControl/>
        <w:jc w:val="left"/>
        <w:rPr>
          <w:rFonts w:ascii="黑体" w:hAnsi="黑体" w:eastAsia="黑体"/>
          <w:b/>
          <w:bCs/>
        </w:rPr>
      </w:pPr>
      <w:r>
        <w:br w:type="page"/>
      </w:r>
    </w:p>
    <w:p>
      <w:pPr>
        <w:pStyle w:val="32"/>
      </w:pPr>
      <w:r>
        <w:rPr>
          <w:rFonts w:hint="eastAsia"/>
        </w:rPr>
        <w:t>表A</w:t>
      </w:r>
      <w:r>
        <w:t>.2</w:t>
      </w:r>
      <w:r>
        <w:rPr>
          <w:rFonts w:hint="eastAsia"/>
        </w:rPr>
        <w:t>:12</w:t>
      </w:r>
    </w:p>
    <w:tbl>
      <w:tblPr>
        <w:tblStyle w:val="10"/>
        <w:tblpPr w:leftFromText="180" w:rightFromText="180" w:vertAnchor="text" w:horzAnchor="margin" w:tblpXSpec="center" w:tblpY="87"/>
        <w:tblW w:w="505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994"/>
        <w:gridCol w:w="8079"/>
        <w:gridCol w:w="710"/>
        <w:gridCol w:w="991"/>
        <w:gridCol w:w="853"/>
        <w:gridCol w:w="994"/>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85" w:type="pct"/>
            <w:vAlign w:val="center"/>
          </w:tcPr>
          <w:p>
            <w:pPr>
              <w:pStyle w:val="21"/>
              <w:jc w:val="center"/>
            </w:pPr>
            <w:r>
              <w:rPr>
                <w:rFonts w:hint="eastAsia"/>
              </w:rPr>
              <w:t>单项</w:t>
            </w:r>
          </w:p>
        </w:tc>
        <w:tc>
          <w:tcPr>
            <w:tcW w:w="347" w:type="pct"/>
            <w:vAlign w:val="center"/>
          </w:tcPr>
          <w:p>
            <w:pPr>
              <w:pStyle w:val="21"/>
              <w:jc w:val="center"/>
            </w:pPr>
            <w:r>
              <w:rPr>
                <w:rFonts w:hint="eastAsia"/>
              </w:rPr>
              <w:t>子项</w:t>
            </w:r>
          </w:p>
        </w:tc>
        <w:tc>
          <w:tcPr>
            <w:tcW w:w="2821" w:type="pct"/>
            <w:vAlign w:val="center"/>
          </w:tcPr>
          <w:p>
            <w:pPr>
              <w:pStyle w:val="21"/>
              <w:jc w:val="center"/>
            </w:pPr>
            <w:r>
              <w:rPr>
                <w:rFonts w:hint="eastAsia"/>
              </w:rPr>
              <w:t>技术审查要点</w:t>
            </w:r>
          </w:p>
        </w:tc>
        <w:tc>
          <w:tcPr>
            <w:tcW w:w="248" w:type="pct"/>
            <w:vAlign w:val="center"/>
          </w:tcPr>
          <w:p>
            <w:pPr>
              <w:pStyle w:val="21"/>
              <w:ind w:left="-107" w:leftChars="-51" w:right="-105" w:rightChars="-50"/>
              <w:jc w:val="center"/>
            </w:pPr>
            <w:r>
              <w:rPr>
                <w:rFonts w:hint="eastAsia"/>
              </w:rPr>
              <w:t>程度</w:t>
            </w:r>
          </w:p>
          <w:p>
            <w:pPr>
              <w:pStyle w:val="21"/>
              <w:jc w:val="center"/>
            </w:pPr>
            <w:r>
              <w:rPr>
                <w:rFonts w:hint="eastAsia"/>
              </w:rPr>
              <w:t>分类</w:t>
            </w:r>
          </w:p>
        </w:tc>
        <w:tc>
          <w:tcPr>
            <w:tcW w:w="991" w:type="pct"/>
            <w:gridSpan w:val="3"/>
            <w:vAlign w:val="center"/>
          </w:tcPr>
          <w:p>
            <w:pPr>
              <w:pStyle w:val="21"/>
              <w:jc w:val="center"/>
            </w:pPr>
            <w:r>
              <w:rPr>
                <w:rFonts w:hint="eastAsia"/>
              </w:rPr>
              <w:t>是否合格</w:t>
            </w:r>
          </w:p>
        </w:tc>
        <w:tc>
          <w:tcPr>
            <w:tcW w:w="308" w:type="pct"/>
            <w:vAlign w:val="center"/>
          </w:tcPr>
          <w:p>
            <w:pPr>
              <w:pStyle w:val="21"/>
              <w:jc w:val="center"/>
            </w:pPr>
            <w:r>
              <w:rPr>
                <w:rFonts w:hint="eastAsia"/>
              </w:rPr>
              <w:t>审查人员签名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restart"/>
            <w:vAlign w:val="center"/>
          </w:tcPr>
          <w:p>
            <w:pPr>
              <w:pStyle w:val="21"/>
              <w:jc w:val="left"/>
            </w:pPr>
            <w:r>
              <w:rPr>
                <w:rFonts w:hint="eastAsia"/>
              </w:rPr>
              <w:t>12</w:t>
            </w:r>
          </w:p>
          <w:p>
            <w:pPr>
              <w:pStyle w:val="21"/>
              <w:jc w:val="left"/>
            </w:pPr>
            <w:r>
              <w:rPr>
                <w:rFonts w:hint="eastAsia"/>
              </w:rPr>
              <w:t>其他行业（专业）防火相关内容</w:t>
            </w:r>
          </w:p>
        </w:tc>
        <w:tc>
          <w:tcPr>
            <w:tcW w:w="347" w:type="pct"/>
            <w:vMerge w:val="restart"/>
            <w:vAlign w:val="center"/>
          </w:tcPr>
          <w:p>
            <w:pPr>
              <w:pStyle w:val="21"/>
              <w:jc w:val="left"/>
            </w:pPr>
            <w:r>
              <w:rPr>
                <w:rFonts w:hint="eastAsia"/>
              </w:rPr>
              <w:t>12</w:t>
            </w:r>
            <w:r>
              <w:t xml:space="preserve">.1 </w:t>
            </w:r>
          </w:p>
        </w:tc>
        <w:tc>
          <w:tcPr>
            <w:tcW w:w="2821" w:type="pct"/>
            <w:vAlign w:val="center"/>
          </w:tcPr>
          <w:p>
            <w:pPr>
              <w:pStyle w:val="21"/>
            </w:pPr>
            <w:r>
              <w:rPr>
                <w:rFonts w:hint="eastAsia"/>
              </w:rPr>
              <w:t>1.</w:t>
            </w:r>
            <w:r>
              <w:t xml:space="preserve"> </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Merge w:val="restar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2.</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Merge w:val="continue"/>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3.</w:t>
            </w:r>
            <w:r>
              <w:t xml:space="preserve"> </w:t>
            </w:r>
          </w:p>
        </w:tc>
        <w:tc>
          <w:tcPr>
            <w:tcW w:w="248" w:type="pct"/>
            <w:vAlign w:val="center"/>
          </w:tcPr>
          <w:p>
            <w:pPr>
              <w:pStyle w:val="27"/>
              <w:ind w:left="0" w:firstLine="0" w:firstLineChars="0"/>
              <w:jc w:val="center"/>
            </w:pPr>
            <w:r>
              <w:rPr>
                <w:rFonts w:hint="eastAsia"/>
              </w:rPr>
              <w:t>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pPr>
          </w:p>
        </w:tc>
        <w:tc>
          <w:tcPr>
            <w:tcW w:w="2821" w:type="pct"/>
            <w:vAlign w:val="center"/>
          </w:tcPr>
          <w:p>
            <w:pPr>
              <w:pStyle w:val="21"/>
            </w:pPr>
            <w:r>
              <w:rPr>
                <w:rFonts w:hint="eastAsia"/>
              </w:rPr>
              <w:t>。。。</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restart"/>
            <w:vAlign w:val="center"/>
          </w:tcPr>
          <w:p>
            <w:pPr>
              <w:pStyle w:val="21"/>
            </w:pPr>
            <w:r>
              <w:rPr>
                <w:rFonts w:hint="eastAsia"/>
              </w:rPr>
              <w:t>12</w:t>
            </w:r>
            <w:r>
              <w:t>.</w:t>
            </w:r>
            <w:r>
              <w:rPr>
                <w:rFonts w:hint="eastAsia"/>
              </w:rPr>
              <w:t>2</w:t>
            </w:r>
            <w:r>
              <w:t xml:space="preserve"> </w:t>
            </w:r>
          </w:p>
        </w:tc>
        <w:tc>
          <w:tcPr>
            <w:tcW w:w="2821" w:type="pct"/>
            <w:vAlign w:val="center"/>
          </w:tcPr>
          <w:p>
            <w:pPr>
              <w:pStyle w:val="21"/>
            </w:pPr>
            <w:r>
              <w:rPr>
                <w:rFonts w:hint="eastAsia"/>
              </w:rPr>
              <w:t>1.</w:t>
            </w:r>
            <w:r>
              <w:t xml:space="preserve"> </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pPr>
          </w:p>
        </w:tc>
        <w:tc>
          <w:tcPr>
            <w:tcW w:w="2821" w:type="pct"/>
            <w:vAlign w:val="center"/>
          </w:tcPr>
          <w:p>
            <w:pPr>
              <w:pStyle w:val="21"/>
            </w:pPr>
            <w:r>
              <w:rPr>
                <w:rFonts w:hint="eastAsia"/>
              </w:rPr>
              <w:t>2.</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pPr>
          </w:p>
        </w:tc>
        <w:tc>
          <w:tcPr>
            <w:tcW w:w="2821" w:type="pct"/>
            <w:vAlign w:val="center"/>
          </w:tcPr>
          <w:p>
            <w:pPr>
              <w:pStyle w:val="21"/>
            </w:pPr>
            <w:r>
              <w:rPr>
                <w:rFonts w:hint="eastAsia"/>
              </w:rPr>
              <w:t>3.</w:t>
            </w:r>
            <w:r>
              <w:t xml:space="preserve"> </w:t>
            </w:r>
          </w:p>
        </w:tc>
        <w:tc>
          <w:tcPr>
            <w:tcW w:w="248" w:type="pct"/>
            <w:vAlign w:val="center"/>
          </w:tcPr>
          <w:p>
            <w:pPr>
              <w:pStyle w:val="27"/>
              <w:ind w:left="0" w:firstLine="0" w:firstLineChars="0"/>
              <w:jc w:val="center"/>
            </w:pPr>
            <w:r>
              <w:rPr>
                <w:rFonts w:hint="eastAsia"/>
              </w:rPr>
              <w:t>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pPr>
          </w:p>
        </w:tc>
        <w:tc>
          <w:tcPr>
            <w:tcW w:w="2821" w:type="pct"/>
            <w:vAlign w:val="center"/>
          </w:tcPr>
          <w:p>
            <w:pPr>
              <w:pStyle w:val="21"/>
            </w:pPr>
            <w:r>
              <w:rPr>
                <w:rFonts w:hint="eastAsia"/>
              </w:rPr>
              <w:t>。。。</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restart"/>
            <w:vAlign w:val="center"/>
          </w:tcPr>
          <w:p>
            <w:pPr>
              <w:pStyle w:val="21"/>
              <w:jc w:val="left"/>
            </w:pPr>
            <w:r>
              <w:rPr>
                <w:rFonts w:hint="eastAsia"/>
              </w:rPr>
              <w:t>12</w:t>
            </w:r>
            <w:r>
              <w:t>.</w:t>
            </w:r>
            <w:r>
              <w:rPr>
                <w:rFonts w:hint="eastAsia"/>
              </w:rPr>
              <w:t>3</w:t>
            </w:r>
            <w:r>
              <w:t xml:space="preserve"> </w:t>
            </w:r>
          </w:p>
        </w:tc>
        <w:tc>
          <w:tcPr>
            <w:tcW w:w="2821" w:type="pct"/>
            <w:vAlign w:val="center"/>
          </w:tcPr>
          <w:p>
            <w:pPr>
              <w:pStyle w:val="21"/>
            </w:pPr>
            <w:r>
              <w:rPr>
                <w:rFonts w:hint="eastAsia"/>
              </w:rPr>
              <w:t>1.</w:t>
            </w:r>
            <w:r>
              <w:t xml:space="preserve"> </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2.</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3.</w:t>
            </w:r>
            <w:r>
              <w:t xml:space="preserve"> </w:t>
            </w:r>
          </w:p>
        </w:tc>
        <w:tc>
          <w:tcPr>
            <w:tcW w:w="248" w:type="pct"/>
            <w:vAlign w:val="center"/>
          </w:tcPr>
          <w:p>
            <w:pPr>
              <w:pStyle w:val="27"/>
              <w:ind w:left="0" w:firstLine="0" w:firstLineChars="0"/>
              <w:jc w:val="center"/>
            </w:pPr>
            <w:r>
              <w:rPr>
                <w:rFonts w:hint="eastAsia"/>
              </w:rPr>
              <w:t>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restart"/>
            <w:vAlign w:val="center"/>
          </w:tcPr>
          <w:p>
            <w:pPr>
              <w:pStyle w:val="21"/>
              <w:jc w:val="left"/>
            </w:pPr>
            <w:r>
              <w:rPr>
                <w:rFonts w:hint="eastAsia"/>
              </w:rPr>
              <w:t>。。。</w:t>
            </w:r>
          </w:p>
        </w:tc>
        <w:tc>
          <w:tcPr>
            <w:tcW w:w="2821" w:type="pct"/>
            <w:vAlign w:val="center"/>
          </w:tcPr>
          <w:p>
            <w:pPr>
              <w:pStyle w:val="21"/>
            </w:pPr>
            <w:r>
              <w:rPr>
                <w:rFonts w:hint="eastAsia"/>
              </w:rPr>
              <w:t>1.</w:t>
            </w:r>
            <w:r>
              <w:t xml:space="preserve"> </w:t>
            </w:r>
          </w:p>
        </w:tc>
        <w:tc>
          <w:tcPr>
            <w:tcW w:w="248" w:type="pct"/>
            <w:vAlign w:val="center"/>
          </w:tcPr>
          <w:p>
            <w:pPr>
              <w:pStyle w:val="21"/>
              <w:jc w:val="center"/>
            </w:pPr>
            <w:r>
              <w:rPr>
                <w:rFonts w:hint="eastAsia"/>
              </w:rPr>
              <w:t>A</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2.</w:t>
            </w:r>
            <w:r>
              <w:t xml:space="preserve"> </w:t>
            </w:r>
          </w:p>
        </w:tc>
        <w:tc>
          <w:tcPr>
            <w:tcW w:w="248" w:type="pct"/>
            <w:vAlign w:val="center"/>
          </w:tcPr>
          <w:p>
            <w:pPr>
              <w:pStyle w:val="21"/>
              <w:jc w:val="center"/>
            </w:pPr>
            <w:r>
              <w:rPr>
                <w:rFonts w:hint="eastAsia"/>
              </w:rPr>
              <w:t>B</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3.</w:t>
            </w:r>
            <w:r>
              <w:t xml:space="preserve"> </w:t>
            </w:r>
          </w:p>
        </w:tc>
        <w:tc>
          <w:tcPr>
            <w:tcW w:w="248" w:type="pct"/>
            <w:vAlign w:val="center"/>
          </w:tcPr>
          <w:p>
            <w:pPr>
              <w:pStyle w:val="27"/>
              <w:ind w:left="0" w:firstLine="0" w:firstLineChars="0"/>
              <w:jc w:val="center"/>
            </w:pPr>
            <w:r>
              <w:rPr>
                <w:rFonts w:hint="eastAsia"/>
              </w:rPr>
              <w:t>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Merge w:val="continue"/>
            <w:vAlign w:val="center"/>
          </w:tcPr>
          <w:p>
            <w:pPr>
              <w:pStyle w:val="21"/>
              <w:jc w:val="left"/>
            </w:pPr>
          </w:p>
        </w:tc>
        <w:tc>
          <w:tcPr>
            <w:tcW w:w="2821" w:type="pct"/>
            <w:vAlign w:val="center"/>
          </w:tcPr>
          <w:p>
            <w:pPr>
              <w:pStyle w:val="21"/>
            </w:pPr>
            <w:r>
              <w:rPr>
                <w:rFonts w:hint="eastAsia"/>
              </w:rPr>
              <w:t>。。。</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5" w:type="pct"/>
            <w:vMerge w:val="continue"/>
            <w:vAlign w:val="center"/>
          </w:tcPr>
          <w:p>
            <w:pPr>
              <w:pStyle w:val="21"/>
            </w:pPr>
          </w:p>
        </w:tc>
        <w:tc>
          <w:tcPr>
            <w:tcW w:w="347" w:type="pct"/>
            <w:vAlign w:val="center"/>
          </w:tcPr>
          <w:p>
            <w:pPr>
              <w:pStyle w:val="21"/>
              <w:jc w:val="left"/>
            </w:pPr>
            <w:r>
              <w:rPr>
                <w:rFonts w:hint="eastAsia"/>
              </w:rPr>
              <w:t>其他</w:t>
            </w:r>
          </w:p>
        </w:tc>
        <w:tc>
          <w:tcPr>
            <w:tcW w:w="2821" w:type="pct"/>
            <w:vAlign w:val="center"/>
          </w:tcPr>
          <w:p>
            <w:pPr>
              <w:pStyle w:val="21"/>
            </w:pPr>
            <w:r>
              <w:rPr>
                <w:rFonts w:hint="eastAsia"/>
              </w:rPr>
              <w:t>其他消防设计相关内容</w:t>
            </w:r>
          </w:p>
        </w:tc>
        <w:tc>
          <w:tcPr>
            <w:tcW w:w="248" w:type="pct"/>
            <w:vAlign w:val="center"/>
          </w:tcPr>
          <w:p>
            <w:pPr>
              <w:pStyle w:val="21"/>
              <w:jc w:val="center"/>
            </w:pPr>
            <w:r>
              <w:rPr>
                <w:rFonts w:hint="eastAsia"/>
              </w:rPr>
              <w:t>A</w:t>
            </w:r>
            <w:r>
              <w:t>/B/C</w:t>
            </w:r>
          </w:p>
        </w:tc>
        <w:tc>
          <w:tcPr>
            <w:tcW w:w="346" w:type="pct"/>
            <w:vAlign w:val="center"/>
          </w:tcPr>
          <w:p>
            <w:pPr>
              <w:pStyle w:val="21"/>
              <w:jc w:val="center"/>
            </w:pPr>
            <w:r>
              <w:rPr>
                <w:rFonts w:hint="eastAsia"/>
              </w:rPr>
              <w:t>□不涉及</w:t>
            </w:r>
          </w:p>
        </w:tc>
        <w:tc>
          <w:tcPr>
            <w:tcW w:w="298" w:type="pct"/>
            <w:vAlign w:val="center"/>
          </w:tcPr>
          <w:p>
            <w:pPr>
              <w:pStyle w:val="21"/>
            </w:pPr>
            <w:r>
              <w:rPr>
                <w:rFonts w:hint="eastAsia"/>
              </w:rPr>
              <w:t>□合格</w:t>
            </w:r>
          </w:p>
        </w:tc>
        <w:tc>
          <w:tcPr>
            <w:tcW w:w="347" w:type="pct"/>
            <w:vAlign w:val="center"/>
          </w:tcPr>
          <w:p>
            <w:pPr>
              <w:pStyle w:val="21"/>
            </w:pPr>
            <w:r>
              <w:rPr>
                <w:rFonts w:hint="eastAsia"/>
              </w:rPr>
              <w:t>□不合格</w:t>
            </w:r>
          </w:p>
        </w:tc>
        <w:tc>
          <w:tcPr>
            <w:tcW w:w="308" w:type="pct"/>
            <w:vAlign w:val="center"/>
          </w:tcPr>
          <w:p>
            <w:pPr>
              <w:pStyle w:val="21"/>
            </w:pPr>
          </w:p>
        </w:tc>
      </w:tr>
    </w:tbl>
    <w:p>
      <w:pPr>
        <w:ind w:firstLine="900" w:firstLineChars="500"/>
        <w:rPr>
          <w:sz w:val="18"/>
          <w:szCs w:val="18"/>
        </w:rPr>
      </w:pPr>
      <w:r>
        <w:rPr>
          <w:rFonts w:hint="eastAsia"/>
          <w:sz w:val="18"/>
          <w:szCs w:val="18"/>
        </w:rPr>
        <w:t>注：其他行业（专业）防火的技术审查要点应根据其行业（专业）特点和要求填写</w:t>
      </w:r>
      <w:r>
        <w:rPr>
          <w:sz w:val="18"/>
          <w:szCs w:val="18"/>
        </w:rPr>
        <w:t>。</w:t>
      </w:r>
    </w:p>
    <w:sectPr>
      <w:pgSz w:w="16838" w:h="11906" w:orient="landscape"/>
      <w:pgMar w:top="663" w:right="1440" w:bottom="663"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196"/>
    <w:multiLevelType w:val="multilevel"/>
    <w:tmpl w:val="0BDC3196"/>
    <w:lvl w:ilvl="0" w:tentative="0">
      <w:start w:val="1"/>
      <w:numFmt w:val="decimal"/>
      <w:pStyle w:val="29"/>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C7B72EC"/>
    <w:multiLevelType w:val="multilevel"/>
    <w:tmpl w:val="0C7B72E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CCD3848"/>
    <w:multiLevelType w:val="multilevel"/>
    <w:tmpl w:val="0CCD384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0472677"/>
    <w:multiLevelType w:val="multilevel"/>
    <w:tmpl w:val="1047267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2155F6A"/>
    <w:multiLevelType w:val="multilevel"/>
    <w:tmpl w:val="12155F6A"/>
    <w:lvl w:ilvl="0" w:tentative="0">
      <w:start w:val="1"/>
      <w:numFmt w:val="decimal"/>
      <w:lvlText w:val="%1."/>
      <w:lvlJc w:val="left"/>
      <w:pPr>
        <w:ind w:left="56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35E2B99"/>
    <w:multiLevelType w:val="multilevel"/>
    <w:tmpl w:val="135E2B99"/>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5126564"/>
    <w:multiLevelType w:val="multilevel"/>
    <w:tmpl w:val="251265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B8F4EE2"/>
    <w:multiLevelType w:val="multilevel"/>
    <w:tmpl w:val="2B8F4EE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FF6376A"/>
    <w:multiLevelType w:val="multilevel"/>
    <w:tmpl w:val="2FF6376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5FC4699"/>
    <w:multiLevelType w:val="multilevel"/>
    <w:tmpl w:val="35FC469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E086E42"/>
    <w:multiLevelType w:val="multilevel"/>
    <w:tmpl w:val="3E086E4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0E42667"/>
    <w:multiLevelType w:val="multilevel"/>
    <w:tmpl w:val="40E4266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2F86BD2"/>
    <w:multiLevelType w:val="multilevel"/>
    <w:tmpl w:val="42F86B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ACD576D"/>
    <w:multiLevelType w:val="multilevel"/>
    <w:tmpl w:val="4ACD576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DDD376C"/>
    <w:multiLevelType w:val="multilevel"/>
    <w:tmpl w:val="5DDD376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E453950"/>
    <w:multiLevelType w:val="multilevel"/>
    <w:tmpl w:val="5E45395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8C776F1"/>
    <w:multiLevelType w:val="multilevel"/>
    <w:tmpl w:val="68C776F1"/>
    <w:lvl w:ilvl="0" w:tentative="0">
      <w:start w:val="1"/>
      <w:numFmt w:val="decimal"/>
      <w:lvlText w:val="%1."/>
      <w:lvlJc w:val="left"/>
      <w:pPr>
        <w:ind w:left="7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71470E61"/>
    <w:multiLevelType w:val="multilevel"/>
    <w:tmpl w:val="71470E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3AD7682"/>
    <w:multiLevelType w:val="multilevel"/>
    <w:tmpl w:val="73AD7682"/>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4790577"/>
    <w:multiLevelType w:val="multilevel"/>
    <w:tmpl w:val="74790577"/>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F1C2AB7"/>
    <w:multiLevelType w:val="multilevel"/>
    <w:tmpl w:val="7F1C2AB7"/>
    <w:lvl w:ilvl="0" w:tentative="0">
      <w:start w:val="1"/>
      <w:numFmt w:val="decimal"/>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FEA7715"/>
    <w:multiLevelType w:val="multilevel"/>
    <w:tmpl w:val="7FEA771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4"/>
  </w:num>
  <w:num w:numId="4">
    <w:abstractNumId w:val="10"/>
  </w:num>
  <w:num w:numId="5">
    <w:abstractNumId w:val="6"/>
  </w:num>
  <w:num w:numId="6">
    <w:abstractNumId w:val="11"/>
  </w:num>
  <w:num w:numId="7">
    <w:abstractNumId w:val="17"/>
  </w:num>
  <w:num w:numId="8">
    <w:abstractNumId w:val="12"/>
  </w:num>
  <w:num w:numId="9">
    <w:abstractNumId w:val="21"/>
  </w:num>
  <w:num w:numId="10">
    <w:abstractNumId w:val="13"/>
  </w:num>
  <w:num w:numId="11">
    <w:abstractNumId w:val="7"/>
  </w:num>
  <w:num w:numId="12">
    <w:abstractNumId w:val="15"/>
  </w:num>
  <w:num w:numId="13">
    <w:abstractNumId w:val="16"/>
  </w:num>
  <w:num w:numId="14">
    <w:abstractNumId w:val="3"/>
  </w:num>
  <w:num w:numId="15">
    <w:abstractNumId w:val="2"/>
  </w:num>
  <w:num w:numId="16">
    <w:abstractNumId w:val="9"/>
  </w:num>
  <w:num w:numId="17">
    <w:abstractNumId w:val="4"/>
  </w:num>
  <w:num w:numId="18">
    <w:abstractNumId w:val="8"/>
  </w:num>
  <w:num w:numId="19">
    <w:abstractNumId w:val="18"/>
  </w:num>
  <w:num w:numId="20">
    <w:abstractNumId w:val="5"/>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7E"/>
    <w:rsid w:val="00000C9B"/>
    <w:rsid w:val="00002D48"/>
    <w:rsid w:val="00007F6D"/>
    <w:rsid w:val="0002144E"/>
    <w:rsid w:val="0002225C"/>
    <w:rsid w:val="00022736"/>
    <w:rsid w:val="00024DD4"/>
    <w:rsid w:val="00024F80"/>
    <w:rsid w:val="00026643"/>
    <w:rsid w:val="00027461"/>
    <w:rsid w:val="00032FAD"/>
    <w:rsid w:val="0003540C"/>
    <w:rsid w:val="0003697B"/>
    <w:rsid w:val="00037D25"/>
    <w:rsid w:val="000416F5"/>
    <w:rsid w:val="00052542"/>
    <w:rsid w:val="00053900"/>
    <w:rsid w:val="00055406"/>
    <w:rsid w:val="000567A3"/>
    <w:rsid w:val="00060957"/>
    <w:rsid w:val="00065B5D"/>
    <w:rsid w:val="0006652E"/>
    <w:rsid w:val="00067A8A"/>
    <w:rsid w:val="00073365"/>
    <w:rsid w:val="00077BF8"/>
    <w:rsid w:val="00080E46"/>
    <w:rsid w:val="00086A51"/>
    <w:rsid w:val="000A1AAB"/>
    <w:rsid w:val="000A69CA"/>
    <w:rsid w:val="000B60CA"/>
    <w:rsid w:val="000C04DD"/>
    <w:rsid w:val="000C12C9"/>
    <w:rsid w:val="000C15C6"/>
    <w:rsid w:val="000C1DBC"/>
    <w:rsid w:val="000C63FB"/>
    <w:rsid w:val="000D12D7"/>
    <w:rsid w:val="000D5648"/>
    <w:rsid w:val="000E1B08"/>
    <w:rsid w:val="000E217E"/>
    <w:rsid w:val="000F0A88"/>
    <w:rsid w:val="00104B44"/>
    <w:rsid w:val="00107455"/>
    <w:rsid w:val="00107BEA"/>
    <w:rsid w:val="00107D63"/>
    <w:rsid w:val="00107F18"/>
    <w:rsid w:val="0011470D"/>
    <w:rsid w:val="001213C0"/>
    <w:rsid w:val="00121425"/>
    <w:rsid w:val="001255DD"/>
    <w:rsid w:val="00125F5F"/>
    <w:rsid w:val="00126CD5"/>
    <w:rsid w:val="00127CEF"/>
    <w:rsid w:val="00130D9B"/>
    <w:rsid w:val="00131DA8"/>
    <w:rsid w:val="00132BB4"/>
    <w:rsid w:val="00132FCF"/>
    <w:rsid w:val="001339F2"/>
    <w:rsid w:val="00134E33"/>
    <w:rsid w:val="00137566"/>
    <w:rsid w:val="00146D8C"/>
    <w:rsid w:val="00150D2F"/>
    <w:rsid w:val="00156633"/>
    <w:rsid w:val="0016518E"/>
    <w:rsid w:val="0016768C"/>
    <w:rsid w:val="00170A74"/>
    <w:rsid w:val="00171273"/>
    <w:rsid w:val="00174831"/>
    <w:rsid w:val="001765FB"/>
    <w:rsid w:val="0017703C"/>
    <w:rsid w:val="00180791"/>
    <w:rsid w:val="00182259"/>
    <w:rsid w:val="001838CD"/>
    <w:rsid w:val="0018588C"/>
    <w:rsid w:val="00186753"/>
    <w:rsid w:val="00190C7B"/>
    <w:rsid w:val="00195145"/>
    <w:rsid w:val="00197918"/>
    <w:rsid w:val="001A2364"/>
    <w:rsid w:val="001A4E40"/>
    <w:rsid w:val="001A5488"/>
    <w:rsid w:val="001B2FFA"/>
    <w:rsid w:val="001B6CF7"/>
    <w:rsid w:val="001C1D89"/>
    <w:rsid w:val="001C4414"/>
    <w:rsid w:val="001C7824"/>
    <w:rsid w:val="001D787F"/>
    <w:rsid w:val="001E1716"/>
    <w:rsid w:val="001E6AC6"/>
    <w:rsid w:val="001F4698"/>
    <w:rsid w:val="001F79EB"/>
    <w:rsid w:val="00205035"/>
    <w:rsid w:val="00212591"/>
    <w:rsid w:val="002149C3"/>
    <w:rsid w:val="002160BD"/>
    <w:rsid w:val="00220555"/>
    <w:rsid w:val="002270FE"/>
    <w:rsid w:val="00235CD8"/>
    <w:rsid w:val="00250B7A"/>
    <w:rsid w:val="0025239D"/>
    <w:rsid w:val="00253F45"/>
    <w:rsid w:val="00256AAB"/>
    <w:rsid w:val="002576AE"/>
    <w:rsid w:val="0025781E"/>
    <w:rsid w:val="0026722B"/>
    <w:rsid w:val="00267A28"/>
    <w:rsid w:val="00273E1F"/>
    <w:rsid w:val="00274E27"/>
    <w:rsid w:val="0027735E"/>
    <w:rsid w:val="00285CC3"/>
    <w:rsid w:val="0029009A"/>
    <w:rsid w:val="00290B21"/>
    <w:rsid w:val="00295477"/>
    <w:rsid w:val="002971A3"/>
    <w:rsid w:val="002A1104"/>
    <w:rsid w:val="002A2D42"/>
    <w:rsid w:val="002A2FDC"/>
    <w:rsid w:val="002A47D3"/>
    <w:rsid w:val="002A4B16"/>
    <w:rsid w:val="002A5FC1"/>
    <w:rsid w:val="002A6B0D"/>
    <w:rsid w:val="002A7B59"/>
    <w:rsid w:val="002B63A1"/>
    <w:rsid w:val="002B6944"/>
    <w:rsid w:val="002C288D"/>
    <w:rsid w:val="002C7251"/>
    <w:rsid w:val="002D05D7"/>
    <w:rsid w:val="002D4596"/>
    <w:rsid w:val="002E17BD"/>
    <w:rsid w:val="002F0392"/>
    <w:rsid w:val="002F3EAD"/>
    <w:rsid w:val="002F46A9"/>
    <w:rsid w:val="00302A50"/>
    <w:rsid w:val="00304CAE"/>
    <w:rsid w:val="00304E07"/>
    <w:rsid w:val="00310630"/>
    <w:rsid w:val="00314A7A"/>
    <w:rsid w:val="00315480"/>
    <w:rsid w:val="00322E6A"/>
    <w:rsid w:val="0032412F"/>
    <w:rsid w:val="00327266"/>
    <w:rsid w:val="00333007"/>
    <w:rsid w:val="003350F3"/>
    <w:rsid w:val="0033641C"/>
    <w:rsid w:val="003407D8"/>
    <w:rsid w:val="00342B90"/>
    <w:rsid w:val="0034345F"/>
    <w:rsid w:val="00343D9D"/>
    <w:rsid w:val="00347300"/>
    <w:rsid w:val="0035058E"/>
    <w:rsid w:val="0035161A"/>
    <w:rsid w:val="00351F71"/>
    <w:rsid w:val="00356562"/>
    <w:rsid w:val="003662ED"/>
    <w:rsid w:val="00366F8B"/>
    <w:rsid w:val="003742BA"/>
    <w:rsid w:val="0038573A"/>
    <w:rsid w:val="00385F68"/>
    <w:rsid w:val="0039206B"/>
    <w:rsid w:val="00392C38"/>
    <w:rsid w:val="00393D6D"/>
    <w:rsid w:val="003974F9"/>
    <w:rsid w:val="003A3D37"/>
    <w:rsid w:val="003A6397"/>
    <w:rsid w:val="003B2947"/>
    <w:rsid w:val="003B3592"/>
    <w:rsid w:val="003B777B"/>
    <w:rsid w:val="003C5595"/>
    <w:rsid w:val="003D0DE7"/>
    <w:rsid w:val="003D2303"/>
    <w:rsid w:val="003D580B"/>
    <w:rsid w:val="003D621A"/>
    <w:rsid w:val="003E13EF"/>
    <w:rsid w:val="00407A6A"/>
    <w:rsid w:val="00414D16"/>
    <w:rsid w:val="0042069E"/>
    <w:rsid w:val="0042307F"/>
    <w:rsid w:val="00425BC4"/>
    <w:rsid w:val="00427D8C"/>
    <w:rsid w:val="00432928"/>
    <w:rsid w:val="00434A6E"/>
    <w:rsid w:val="004436FA"/>
    <w:rsid w:val="00446653"/>
    <w:rsid w:val="0044716E"/>
    <w:rsid w:val="00462226"/>
    <w:rsid w:val="004631C0"/>
    <w:rsid w:val="00470CE0"/>
    <w:rsid w:val="00472415"/>
    <w:rsid w:val="0047265D"/>
    <w:rsid w:val="004762D9"/>
    <w:rsid w:val="004769B3"/>
    <w:rsid w:val="00477B61"/>
    <w:rsid w:val="00481671"/>
    <w:rsid w:val="00482069"/>
    <w:rsid w:val="004822BD"/>
    <w:rsid w:val="00487ACF"/>
    <w:rsid w:val="00491B5D"/>
    <w:rsid w:val="00491EDB"/>
    <w:rsid w:val="004A016C"/>
    <w:rsid w:val="004A2DF4"/>
    <w:rsid w:val="004A2E48"/>
    <w:rsid w:val="004B39CC"/>
    <w:rsid w:val="004B53B4"/>
    <w:rsid w:val="004B7D93"/>
    <w:rsid w:val="004C00A9"/>
    <w:rsid w:val="004D10A6"/>
    <w:rsid w:val="004E2C14"/>
    <w:rsid w:val="004E452A"/>
    <w:rsid w:val="004F3F36"/>
    <w:rsid w:val="00505C29"/>
    <w:rsid w:val="00505FF7"/>
    <w:rsid w:val="00506795"/>
    <w:rsid w:val="0052208E"/>
    <w:rsid w:val="00530179"/>
    <w:rsid w:val="00536B79"/>
    <w:rsid w:val="005427F4"/>
    <w:rsid w:val="0054618D"/>
    <w:rsid w:val="00547CA2"/>
    <w:rsid w:val="00553075"/>
    <w:rsid w:val="00553FB5"/>
    <w:rsid w:val="00556756"/>
    <w:rsid w:val="0056130A"/>
    <w:rsid w:val="0056378E"/>
    <w:rsid w:val="005778E8"/>
    <w:rsid w:val="00580985"/>
    <w:rsid w:val="00580C6F"/>
    <w:rsid w:val="00581813"/>
    <w:rsid w:val="00583E00"/>
    <w:rsid w:val="005848B5"/>
    <w:rsid w:val="00587855"/>
    <w:rsid w:val="00592FA2"/>
    <w:rsid w:val="005946E4"/>
    <w:rsid w:val="0059628C"/>
    <w:rsid w:val="005A00FF"/>
    <w:rsid w:val="005A0658"/>
    <w:rsid w:val="005A2296"/>
    <w:rsid w:val="005A231C"/>
    <w:rsid w:val="005A6335"/>
    <w:rsid w:val="005A73BF"/>
    <w:rsid w:val="005B0ED1"/>
    <w:rsid w:val="005C5BBD"/>
    <w:rsid w:val="005C603E"/>
    <w:rsid w:val="005C6DEC"/>
    <w:rsid w:val="005C6F94"/>
    <w:rsid w:val="005C7301"/>
    <w:rsid w:val="005D02BE"/>
    <w:rsid w:val="005D1A75"/>
    <w:rsid w:val="005D37F6"/>
    <w:rsid w:val="005D3A0C"/>
    <w:rsid w:val="005D45A7"/>
    <w:rsid w:val="005E1A2F"/>
    <w:rsid w:val="005E4381"/>
    <w:rsid w:val="005F613C"/>
    <w:rsid w:val="00610634"/>
    <w:rsid w:val="00612196"/>
    <w:rsid w:val="0061244E"/>
    <w:rsid w:val="0061459C"/>
    <w:rsid w:val="006236A3"/>
    <w:rsid w:val="00623964"/>
    <w:rsid w:val="00625B68"/>
    <w:rsid w:val="00630C0B"/>
    <w:rsid w:val="00633CC3"/>
    <w:rsid w:val="00641173"/>
    <w:rsid w:val="00643603"/>
    <w:rsid w:val="00650B61"/>
    <w:rsid w:val="00651976"/>
    <w:rsid w:val="00656843"/>
    <w:rsid w:val="00664AF4"/>
    <w:rsid w:val="00667D19"/>
    <w:rsid w:val="00670ABE"/>
    <w:rsid w:val="006729A6"/>
    <w:rsid w:val="00680493"/>
    <w:rsid w:val="0068099F"/>
    <w:rsid w:val="00680C13"/>
    <w:rsid w:val="00680DED"/>
    <w:rsid w:val="00684572"/>
    <w:rsid w:val="006852C5"/>
    <w:rsid w:val="006A01FC"/>
    <w:rsid w:val="006A2F48"/>
    <w:rsid w:val="006A3B42"/>
    <w:rsid w:val="006A673E"/>
    <w:rsid w:val="006C12EC"/>
    <w:rsid w:val="006D0919"/>
    <w:rsid w:val="006D1544"/>
    <w:rsid w:val="006D3001"/>
    <w:rsid w:val="006E16FC"/>
    <w:rsid w:val="006E6A15"/>
    <w:rsid w:val="006E7CC3"/>
    <w:rsid w:val="006F6CB0"/>
    <w:rsid w:val="006F7D20"/>
    <w:rsid w:val="00702FD5"/>
    <w:rsid w:val="00704189"/>
    <w:rsid w:val="00704B01"/>
    <w:rsid w:val="00707301"/>
    <w:rsid w:val="00710508"/>
    <w:rsid w:val="00720D25"/>
    <w:rsid w:val="00722D19"/>
    <w:rsid w:val="00745DCC"/>
    <w:rsid w:val="00750511"/>
    <w:rsid w:val="0075113F"/>
    <w:rsid w:val="007540F4"/>
    <w:rsid w:val="0075488A"/>
    <w:rsid w:val="00760FC9"/>
    <w:rsid w:val="007663CE"/>
    <w:rsid w:val="00767A14"/>
    <w:rsid w:val="00767FE7"/>
    <w:rsid w:val="00771037"/>
    <w:rsid w:val="00782E5B"/>
    <w:rsid w:val="00783711"/>
    <w:rsid w:val="007868CD"/>
    <w:rsid w:val="00791B5C"/>
    <w:rsid w:val="00793207"/>
    <w:rsid w:val="007A088C"/>
    <w:rsid w:val="007A191F"/>
    <w:rsid w:val="007A523D"/>
    <w:rsid w:val="007A6EC4"/>
    <w:rsid w:val="007C0BD5"/>
    <w:rsid w:val="007C2F4E"/>
    <w:rsid w:val="007C3231"/>
    <w:rsid w:val="007C48EE"/>
    <w:rsid w:val="007C55E8"/>
    <w:rsid w:val="007C5C23"/>
    <w:rsid w:val="007D0BB4"/>
    <w:rsid w:val="007D507F"/>
    <w:rsid w:val="007E0B91"/>
    <w:rsid w:val="007E0DFF"/>
    <w:rsid w:val="007E4B7C"/>
    <w:rsid w:val="007F2F64"/>
    <w:rsid w:val="00802D11"/>
    <w:rsid w:val="00810BC3"/>
    <w:rsid w:val="00811B6C"/>
    <w:rsid w:val="008121B9"/>
    <w:rsid w:val="00816639"/>
    <w:rsid w:val="0081783D"/>
    <w:rsid w:val="00830B24"/>
    <w:rsid w:val="00831084"/>
    <w:rsid w:val="00833EA8"/>
    <w:rsid w:val="008553F6"/>
    <w:rsid w:val="008619F3"/>
    <w:rsid w:val="008622BD"/>
    <w:rsid w:val="0087036F"/>
    <w:rsid w:val="008764D2"/>
    <w:rsid w:val="00880B96"/>
    <w:rsid w:val="00882F42"/>
    <w:rsid w:val="00885257"/>
    <w:rsid w:val="00891958"/>
    <w:rsid w:val="008955F9"/>
    <w:rsid w:val="00896B04"/>
    <w:rsid w:val="008A70AE"/>
    <w:rsid w:val="008B5AB2"/>
    <w:rsid w:val="008B66F1"/>
    <w:rsid w:val="008C10F4"/>
    <w:rsid w:val="008C6DA8"/>
    <w:rsid w:val="008C7454"/>
    <w:rsid w:val="008C7697"/>
    <w:rsid w:val="008C7E79"/>
    <w:rsid w:val="008D07AC"/>
    <w:rsid w:val="008D083D"/>
    <w:rsid w:val="008D1043"/>
    <w:rsid w:val="008D5065"/>
    <w:rsid w:val="008E0A4A"/>
    <w:rsid w:val="008E1CA5"/>
    <w:rsid w:val="008F0754"/>
    <w:rsid w:val="008F4636"/>
    <w:rsid w:val="008F75C6"/>
    <w:rsid w:val="00900C1C"/>
    <w:rsid w:val="00901F18"/>
    <w:rsid w:val="00911046"/>
    <w:rsid w:val="00916880"/>
    <w:rsid w:val="00935CAF"/>
    <w:rsid w:val="00936382"/>
    <w:rsid w:val="00941234"/>
    <w:rsid w:val="0094363C"/>
    <w:rsid w:val="00951170"/>
    <w:rsid w:val="00961FB3"/>
    <w:rsid w:val="009639CC"/>
    <w:rsid w:val="00971141"/>
    <w:rsid w:val="009801DC"/>
    <w:rsid w:val="009834FC"/>
    <w:rsid w:val="009933D3"/>
    <w:rsid w:val="009A178D"/>
    <w:rsid w:val="009A3729"/>
    <w:rsid w:val="009A41B0"/>
    <w:rsid w:val="009B435E"/>
    <w:rsid w:val="009B687B"/>
    <w:rsid w:val="009C66BF"/>
    <w:rsid w:val="009D2A6A"/>
    <w:rsid w:val="009D3570"/>
    <w:rsid w:val="009D6117"/>
    <w:rsid w:val="009D6710"/>
    <w:rsid w:val="009D7087"/>
    <w:rsid w:val="009E1099"/>
    <w:rsid w:val="009E3790"/>
    <w:rsid w:val="009E383A"/>
    <w:rsid w:val="009E4028"/>
    <w:rsid w:val="009E7A79"/>
    <w:rsid w:val="009F2534"/>
    <w:rsid w:val="009F46AC"/>
    <w:rsid w:val="009F4FA4"/>
    <w:rsid w:val="00A00C03"/>
    <w:rsid w:val="00A04AA9"/>
    <w:rsid w:val="00A07050"/>
    <w:rsid w:val="00A12468"/>
    <w:rsid w:val="00A12A73"/>
    <w:rsid w:val="00A23D79"/>
    <w:rsid w:val="00A24C22"/>
    <w:rsid w:val="00A261F9"/>
    <w:rsid w:val="00A364BC"/>
    <w:rsid w:val="00A36848"/>
    <w:rsid w:val="00A412C0"/>
    <w:rsid w:val="00A43568"/>
    <w:rsid w:val="00A43A5C"/>
    <w:rsid w:val="00A45C0D"/>
    <w:rsid w:val="00A538F8"/>
    <w:rsid w:val="00A56957"/>
    <w:rsid w:val="00A60465"/>
    <w:rsid w:val="00A60F15"/>
    <w:rsid w:val="00A6611E"/>
    <w:rsid w:val="00A67233"/>
    <w:rsid w:val="00A731C6"/>
    <w:rsid w:val="00A73E4B"/>
    <w:rsid w:val="00A76E02"/>
    <w:rsid w:val="00A80BCC"/>
    <w:rsid w:val="00A81ECE"/>
    <w:rsid w:val="00A83C92"/>
    <w:rsid w:val="00A8721E"/>
    <w:rsid w:val="00A93566"/>
    <w:rsid w:val="00A93746"/>
    <w:rsid w:val="00AA2F27"/>
    <w:rsid w:val="00AA4793"/>
    <w:rsid w:val="00AB0141"/>
    <w:rsid w:val="00AB5235"/>
    <w:rsid w:val="00AB5486"/>
    <w:rsid w:val="00AB7043"/>
    <w:rsid w:val="00AC1D68"/>
    <w:rsid w:val="00AC4D14"/>
    <w:rsid w:val="00AC580A"/>
    <w:rsid w:val="00AD0F16"/>
    <w:rsid w:val="00AD44FE"/>
    <w:rsid w:val="00AD5224"/>
    <w:rsid w:val="00AE092E"/>
    <w:rsid w:val="00AE1BE0"/>
    <w:rsid w:val="00AF6820"/>
    <w:rsid w:val="00AF7717"/>
    <w:rsid w:val="00AF7B26"/>
    <w:rsid w:val="00AF7F17"/>
    <w:rsid w:val="00B04B75"/>
    <w:rsid w:val="00B059E6"/>
    <w:rsid w:val="00B131AE"/>
    <w:rsid w:val="00B13B2B"/>
    <w:rsid w:val="00B1519E"/>
    <w:rsid w:val="00B16E89"/>
    <w:rsid w:val="00B215E2"/>
    <w:rsid w:val="00B31885"/>
    <w:rsid w:val="00B373C1"/>
    <w:rsid w:val="00B37EDB"/>
    <w:rsid w:val="00B40DCE"/>
    <w:rsid w:val="00B4483F"/>
    <w:rsid w:val="00B475C0"/>
    <w:rsid w:val="00B54343"/>
    <w:rsid w:val="00B55CA9"/>
    <w:rsid w:val="00B5718F"/>
    <w:rsid w:val="00B573A0"/>
    <w:rsid w:val="00B6035A"/>
    <w:rsid w:val="00B63D6D"/>
    <w:rsid w:val="00B6402F"/>
    <w:rsid w:val="00B65639"/>
    <w:rsid w:val="00B65ACF"/>
    <w:rsid w:val="00B67361"/>
    <w:rsid w:val="00B6779F"/>
    <w:rsid w:val="00B73E2D"/>
    <w:rsid w:val="00B801C3"/>
    <w:rsid w:val="00B83F23"/>
    <w:rsid w:val="00B8544A"/>
    <w:rsid w:val="00B87CB0"/>
    <w:rsid w:val="00B9674A"/>
    <w:rsid w:val="00BA4102"/>
    <w:rsid w:val="00BB2505"/>
    <w:rsid w:val="00BB684D"/>
    <w:rsid w:val="00BC4D51"/>
    <w:rsid w:val="00BC79E3"/>
    <w:rsid w:val="00BD0139"/>
    <w:rsid w:val="00BD2433"/>
    <w:rsid w:val="00BD32E5"/>
    <w:rsid w:val="00BF006E"/>
    <w:rsid w:val="00BF0438"/>
    <w:rsid w:val="00BF08F6"/>
    <w:rsid w:val="00BF5778"/>
    <w:rsid w:val="00C11264"/>
    <w:rsid w:val="00C146DB"/>
    <w:rsid w:val="00C149FD"/>
    <w:rsid w:val="00C23AEE"/>
    <w:rsid w:val="00C26451"/>
    <w:rsid w:val="00C2739A"/>
    <w:rsid w:val="00C3083A"/>
    <w:rsid w:val="00C30E0A"/>
    <w:rsid w:val="00C33A88"/>
    <w:rsid w:val="00C34CF9"/>
    <w:rsid w:val="00C35749"/>
    <w:rsid w:val="00C35F98"/>
    <w:rsid w:val="00C418F3"/>
    <w:rsid w:val="00C46053"/>
    <w:rsid w:val="00C510CB"/>
    <w:rsid w:val="00C522BF"/>
    <w:rsid w:val="00C62185"/>
    <w:rsid w:val="00C71915"/>
    <w:rsid w:val="00C72F5C"/>
    <w:rsid w:val="00C73957"/>
    <w:rsid w:val="00C74A15"/>
    <w:rsid w:val="00C751C9"/>
    <w:rsid w:val="00C76693"/>
    <w:rsid w:val="00C77C18"/>
    <w:rsid w:val="00C8615A"/>
    <w:rsid w:val="00C8702D"/>
    <w:rsid w:val="00C935F5"/>
    <w:rsid w:val="00CA0DEB"/>
    <w:rsid w:val="00CA2BAE"/>
    <w:rsid w:val="00CA2F93"/>
    <w:rsid w:val="00CA3951"/>
    <w:rsid w:val="00CA75A6"/>
    <w:rsid w:val="00CB3703"/>
    <w:rsid w:val="00CC58DF"/>
    <w:rsid w:val="00CD0C8B"/>
    <w:rsid w:val="00CD534E"/>
    <w:rsid w:val="00CE2358"/>
    <w:rsid w:val="00CE4017"/>
    <w:rsid w:val="00CE7663"/>
    <w:rsid w:val="00CF331C"/>
    <w:rsid w:val="00CF4A78"/>
    <w:rsid w:val="00CF7479"/>
    <w:rsid w:val="00CF7535"/>
    <w:rsid w:val="00D0071E"/>
    <w:rsid w:val="00D03894"/>
    <w:rsid w:val="00D11B42"/>
    <w:rsid w:val="00D12AAE"/>
    <w:rsid w:val="00D16C2F"/>
    <w:rsid w:val="00D23049"/>
    <w:rsid w:val="00D24DDF"/>
    <w:rsid w:val="00D332E4"/>
    <w:rsid w:val="00D33D0A"/>
    <w:rsid w:val="00D37C0E"/>
    <w:rsid w:val="00D423B2"/>
    <w:rsid w:val="00D441CB"/>
    <w:rsid w:val="00D44A9E"/>
    <w:rsid w:val="00D46061"/>
    <w:rsid w:val="00D461FD"/>
    <w:rsid w:val="00D47798"/>
    <w:rsid w:val="00D54F88"/>
    <w:rsid w:val="00D560AA"/>
    <w:rsid w:val="00D7400F"/>
    <w:rsid w:val="00D762B2"/>
    <w:rsid w:val="00D7716B"/>
    <w:rsid w:val="00D826A0"/>
    <w:rsid w:val="00D85255"/>
    <w:rsid w:val="00D912AC"/>
    <w:rsid w:val="00D96D1B"/>
    <w:rsid w:val="00DA0483"/>
    <w:rsid w:val="00DB0AD6"/>
    <w:rsid w:val="00DB2ACE"/>
    <w:rsid w:val="00DC2DD0"/>
    <w:rsid w:val="00DC688E"/>
    <w:rsid w:val="00DD7BC6"/>
    <w:rsid w:val="00DD7E2A"/>
    <w:rsid w:val="00DE1713"/>
    <w:rsid w:val="00DE2AAC"/>
    <w:rsid w:val="00DE6F39"/>
    <w:rsid w:val="00DF7BA8"/>
    <w:rsid w:val="00E0045D"/>
    <w:rsid w:val="00E022CF"/>
    <w:rsid w:val="00E04B9D"/>
    <w:rsid w:val="00E0585C"/>
    <w:rsid w:val="00E103D2"/>
    <w:rsid w:val="00E119FB"/>
    <w:rsid w:val="00E143BD"/>
    <w:rsid w:val="00E2044D"/>
    <w:rsid w:val="00E20832"/>
    <w:rsid w:val="00E241C7"/>
    <w:rsid w:val="00E24DF9"/>
    <w:rsid w:val="00E367CE"/>
    <w:rsid w:val="00E601C6"/>
    <w:rsid w:val="00E6735F"/>
    <w:rsid w:val="00E72872"/>
    <w:rsid w:val="00E73906"/>
    <w:rsid w:val="00E7522E"/>
    <w:rsid w:val="00E768C9"/>
    <w:rsid w:val="00E81025"/>
    <w:rsid w:val="00E84476"/>
    <w:rsid w:val="00E84D3B"/>
    <w:rsid w:val="00E84FF4"/>
    <w:rsid w:val="00E85BEF"/>
    <w:rsid w:val="00E86B99"/>
    <w:rsid w:val="00E91DA7"/>
    <w:rsid w:val="00E975D1"/>
    <w:rsid w:val="00EA00DB"/>
    <w:rsid w:val="00EA3017"/>
    <w:rsid w:val="00EA3AA7"/>
    <w:rsid w:val="00EA6B02"/>
    <w:rsid w:val="00EB317B"/>
    <w:rsid w:val="00EB45FC"/>
    <w:rsid w:val="00EB6C70"/>
    <w:rsid w:val="00EB7191"/>
    <w:rsid w:val="00EC2C0B"/>
    <w:rsid w:val="00EC4C47"/>
    <w:rsid w:val="00EC4D1C"/>
    <w:rsid w:val="00EC5B5B"/>
    <w:rsid w:val="00ED2EC8"/>
    <w:rsid w:val="00ED5C84"/>
    <w:rsid w:val="00EE02B4"/>
    <w:rsid w:val="00EE0CDB"/>
    <w:rsid w:val="00EE1EAF"/>
    <w:rsid w:val="00EF039A"/>
    <w:rsid w:val="00EF3766"/>
    <w:rsid w:val="00F00F61"/>
    <w:rsid w:val="00F01850"/>
    <w:rsid w:val="00F03448"/>
    <w:rsid w:val="00F03885"/>
    <w:rsid w:val="00F0488E"/>
    <w:rsid w:val="00F074C5"/>
    <w:rsid w:val="00F10284"/>
    <w:rsid w:val="00F11CAA"/>
    <w:rsid w:val="00F12ED4"/>
    <w:rsid w:val="00F15A33"/>
    <w:rsid w:val="00F15AE4"/>
    <w:rsid w:val="00F23DD2"/>
    <w:rsid w:val="00F26E64"/>
    <w:rsid w:val="00F27D69"/>
    <w:rsid w:val="00F3066A"/>
    <w:rsid w:val="00F321A6"/>
    <w:rsid w:val="00F40709"/>
    <w:rsid w:val="00F50839"/>
    <w:rsid w:val="00F52A2B"/>
    <w:rsid w:val="00F56534"/>
    <w:rsid w:val="00F5704B"/>
    <w:rsid w:val="00F6233C"/>
    <w:rsid w:val="00F62438"/>
    <w:rsid w:val="00F624B0"/>
    <w:rsid w:val="00F67488"/>
    <w:rsid w:val="00F74703"/>
    <w:rsid w:val="00F84948"/>
    <w:rsid w:val="00F84E86"/>
    <w:rsid w:val="00F87406"/>
    <w:rsid w:val="00F87551"/>
    <w:rsid w:val="00F87846"/>
    <w:rsid w:val="00F9368F"/>
    <w:rsid w:val="00F97964"/>
    <w:rsid w:val="00F97FB8"/>
    <w:rsid w:val="00FA07F2"/>
    <w:rsid w:val="00FA2773"/>
    <w:rsid w:val="00FA3AF9"/>
    <w:rsid w:val="00FA7164"/>
    <w:rsid w:val="00FA7CCE"/>
    <w:rsid w:val="00FB3FE3"/>
    <w:rsid w:val="00FC0622"/>
    <w:rsid w:val="00FC59DE"/>
    <w:rsid w:val="00FC6964"/>
    <w:rsid w:val="00FC7CF2"/>
    <w:rsid w:val="00FD3F02"/>
    <w:rsid w:val="00FD4E7D"/>
    <w:rsid w:val="00FE372C"/>
    <w:rsid w:val="00FE394A"/>
    <w:rsid w:val="00FF3B0C"/>
    <w:rsid w:val="00FF4EEC"/>
    <w:rsid w:val="00FF6496"/>
    <w:rsid w:val="00FF6F11"/>
    <w:rsid w:val="15844B79"/>
    <w:rsid w:val="58AA50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eastAsia="宋体" w:hAnsiTheme="minorHAnsi" w:cstheme="minorBidi"/>
      <w:kern w:val="2"/>
      <w:sz w:val="21"/>
      <w:szCs w:val="22"/>
      <w:lang w:val="en-US" w:eastAsia="zh-CN" w:bidi="ar-SA"/>
    </w:rPr>
  </w:style>
  <w:style w:type="paragraph" w:styleId="2">
    <w:name w:val="heading 1"/>
    <w:basedOn w:val="1"/>
    <w:next w:val="1"/>
    <w:link w:val="31"/>
    <w:qFormat/>
    <w:uiPriority w:val="0"/>
    <w:pPr>
      <w:keepNext/>
      <w:adjustRightInd w:val="0"/>
      <w:snapToGrid w:val="0"/>
      <w:spacing w:beforeLines="100" w:afterLines="100" w:line="360" w:lineRule="auto"/>
      <w:jc w:val="center"/>
      <w:outlineLvl w:val="0"/>
    </w:pPr>
    <w:rPr>
      <w:rFonts w:ascii="Times New Roman" w:hAnsi="Times New Roman" w:eastAsia="黑体" w:cs="Times New Roman"/>
      <w:b/>
      <w:sz w:val="28"/>
      <w:szCs w:val="2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semiHidden/>
    <w:unhideWhenUsed/>
    <w:qFormat/>
    <w:uiPriority w:val="99"/>
    <w:pPr>
      <w:jc w:val="left"/>
    </w:pPr>
  </w:style>
  <w:style w:type="paragraph" w:styleId="4">
    <w:name w:val="Body Text Indent 2"/>
    <w:basedOn w:val="1"/>
    <w:link w:val="25"/>
    <w:semiHidden/>
    <w:unhideWhenUsed/>
    <w:qFormat/>
    <w:uiPriority w:val="0"/>
    <w:pPr>
      <w:ind w:firstLine="560" w:firstLineChars="200"/>
    </w:pPr>
    <w:rPr>
      <w:rFonts w:hAnsi="宋体" w:cs="Times New Roman"/>
      <w:sz w:val="28"/>
      <w:szCs w:val="28"/>
    </w:rPr>
  </w:style>
  <w:style w:type="paragraph" w:styleId="5">
    <w:name w:val="Balloon Text"/>
    <w:basedOn w:val="1"/>
    <w:link w:val="14"/>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16"/>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annotation reference"/>
    <w:basedOn w:val="11"/>
    <w:semiHidden/>
    <w:unhideWhenUsed/>
    <w:qFormat/>
    <w:uiPriority w:val="99"/>
    <w:rPr>
      <w:sz w:val="21"/>
      <w:szCs w:val="21"/>
    </w:rPr>
  </w:style>
  <w:style w:type="character" w:customStyle="1" w:styleId="14">
    <w:name w:val="批注框文本 Char"/>
    <w:basedOn w:val="11"/>
    <w:link w:val="5"/>
    <w:semiHidden/>
    <w:qFormat/>
    <w:uiPriority w:val="99"/>
    <w:rPr>
      <w:sz w:val="18"/>
      <w:szCs w:val="18"/>
    </w:rPr>
  </w:style>
  <w:style w:type="character" w:customStyle="1" w:styleId="15">
    <w:name w:val="批注文字 Char"/>
    <w:basedOn w:val="11"/>
    <w:link w:val="3"/>
    <w:semiHidden/>
    <w:qFormat/>
    <w:uiPriority w:val="99"/>
  </w:style>
  <w:style w:type="character" w:customStyle="1" w:styleId="16">
    <w:name w:val="批注主题 Char"/>
    <w:basedOn w:val="15"/>
    <w:link w:val="8"/>
    <w:semiHidden/>
    <w:qFormat/>
    <w:uiPriority w:val="99"/>
    <w:rPr>
      <w:b/>
      <w:bCs/>
    </w:rPr>
  </w:style>
  <w:style w:type="character" w:customStyle="1" w:styleId="17">
    <w:name w:val="页眉 Char"/>
    <w:basedOn w:val="11"/>
    <w:link w:val="7"/>
    <w:qFormat/>
    <w:uiPriority w:val="99"/>
    <w:rPr>
      <w:rFonts w:eastAsia="宋体"/>
      <w:sz w:val="18"/>
      <w:szCs w:val="18"/>
    </w:rPr>
  </w:style>
  <w:style w:type="character" w:customStyle="1" w:styleId="18">
    <w:name w:val="页脚 Char"/>
    <w:basedOn w:val="11"/>
    <w:link w:val="6"/>
    <w:qFormat/>
    <w:uiPriority w:val="99"/>
    <w:rPr>
      <w:rFonts w:eastAsia="宋体"/>
      <w:sz w:val="18"/>
      <w:szCs w:val="18"/>
    </w:rPr>
  </w:style>
  <w:style w:type="paragraph" w:customStyle="1" w:styleId="19">
    <w:name w:val="HZXF"/>
    <w:basedOn w:val="1"/>
    <w:link w:val="22"/>
    <w:qFormat/>
    <w:uiPriority w:val="0"/>
    <w:pPr>
      <w:spacing w:line="360" w:lineRule="auto"/>
      <w:jc w:val="center"/>
    </w:pPr>
    <w:rPr>
      <w:rFonts w:ascii="黑体" w:hAnsi="黑体" w:eastAsia="黑体"/>
      <w:b/>
      <w:bCs/>
    </w:rPr>
  </w:style>
  <w:style w:type="paragraph" w:customStyle="1" w:styleId="20">
    <w:name w:val="hz"/>
    <w:basedOn w:val="19"/>
    <w:link w:val="23"/>
    <w:qFormat/>
    <w:uiPriority w:val="0"/>
  </w:style>
  <w:style w:type="paragraph" w:customStyle="1" w:styleId="21">
    <w:name w:val="HZXF表格内文字"/>
    <w:basedOn w:val="1"/>
    <w:qFormat/>
    <w:uiPriority w:val="0"/>
    <w:pPr>
      <w:spacing w:line="240" w:lineRule="exact"/>
    </w:pPr>
    <w:rPr>
      <w:sz w:val="18"/>
      <w:szCs w:val="18"/>
    </w:rPr>
  </w:style>
  <w:style w:type="character" w:customStyle="1" w:styleId="22">
    <w:name w:val="HZXF 字符"/>
    <w:basedOn w:val="11"/>
    <w:link w:val="19"/>
    <w:qFormat/>
    <w:uiPriority w:val="0"/>
    <w:rPr>
      <w:rFonts w:ascii="黑体" w:hAnsi="黑体" w:eastAsia="黑体"/>
      <w:b/>
      <w:bCs/>
    </w:rPr>
  </w:style>
  <w:style w:type="character" w:customStyle="1" w:styleId="23">
    <w:name w:val="hz 字符"/>
    <w:basedOn w:val="22"/>
    <w:link w:val="20"/>
    <w:qFormat/>
    <w:uiPriority w:val="0"/>
    <w:rPr>
      <w:rFonts w:ascii="黑体" w:hAnsi="黑体" w:eastAsia="黑体"/>
    </w:rPr>
  </w:style>
  <w:style w:type="character" w:customStyle="1" w:styleId="24">
    <w:name w:val="正文文本缩进 2 字符"/>
    <w:basedOn w:val="11"/>
    <w:semiHidden/>
    <w:qFormat/>
    <w:uiPriority w:val="99"/>
    <w:rPr>
      <w:rFonts w:ascii="宋体" w:eastAsia="宋体"/>
    </w:rPr>
  </w:style>
  <w:style w:type="character" w:customStyle="1" w:styleId="25">
    <w:name w:val="正文文本缩进 2 Char"/>
    <w:link w:val="4"/>
    <w:semiHidden/>
    <w:qFormat/>
    <w:uiPriority w:val="0"/>
    <w:rPr>
      <w:rFonts w:ascii="宋体" w:hAnsi="宋体" w:eastAsia="宋体" w:cs="Times New Roman"/>
      <w:sz w:val="28"/>
      <w:szCs w:val="28"/>
    </w:rPr>
  </w:style>
  <w:style w:type="character" w:customStyle="1" w:styleId="26">
    <w:name w:val="ft13"/>
    <w:basedOn w:val="11"/>
    <w:qFormat/>
    <w:uiPriority w:val="0"/>
  </w:style>
  <w:style w:type="paragraph" w:customStyle="1" w:styleId="27">
    <w:name w:val="HZXF具体条文"/>
    <w:basedOn w:val="21"/>
    <w:qFormat/>
    <w:uiPriority w:val="0"/>
    <w:pPr>
      <w:ind w:left="150" w:hanging="150" w:hangingChars="150"/>
    </w:pPr>
  </w:style>
  <w:style w:type="paragraph" w:customStyle="1" w:styleId="28">
    <w:name w:val="Revision"/>
    <w:hidden/>
    <w:semiHidden/>
    <w:qFormat/>
    <w:uiPriority w:val="99"/>
    <w:rPr>
      <w:rFonts w:ascii="宋体" w:eastAsia="宋体" w:hAnsiTheme="minorHAnsi" w:cstheme="minorBidi"/>
      <w:kern w:val="2"/>
      <w:sz w:val="21"/>
      <w:szCs w:val="22"/>
      <w:lang w:val="en-US" w:eastAsia="zh-CN" w:bidi="ar-SA"/>
    </w:rPr>
  </w:style>
  <w:style w:type="paragraph" w:customStyle="1" w:styleId="29">
    <w:name w:val="ds01"/>
    <w:basedOn w:val="21"/>
    <w:qFormat/>
    <w:uiPriority w:val="0"/>
    <w:pPr>
      <w:numPr>
        <w:ilvl w:val="0"/>
        <w:numId w:val="1"/>
      </w:numPr>
    </w:pPr>
  </w:style>
  <w:style w:type="paragraph" w:customStyle="1" w:styleId="3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31">
    <w:name w:val="标题 1 Char"/>
    <w:basedOn w:val="11"/>
    <w:link w:val="2"/>
    <w:qFormat/>
    <w:uiPriority w:val="0"/>
    <w:rPr>
      <w:rFonts w:ascii="Times New Roman" w:hAnsi="Times New Roman" w:eastAsia="黑体" w:cs="Times New Roman"/>
      <w:b/>
      <w:sz w:val="28"/>
      <w:szCs w:val="24"/>
    </w:rPr>
  </w:style>
  <w:style w:type="paragraph" w:customStyle="1" w:styleId="32">
    <w:name w:val="hz-表头"/>
    <w:basedOn w:val="2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84B2B3-F593-44A2-9678-E5E8FEFDEA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3487</Words>
  <Characters>19878</Characters>
  <Lines>165</Lines>
  <Paragraphs>46</Paragraphs>
  <TotalTime>28</TotalTime>
  <ScaleCrop>false</ScaleCrop>
  <LinksUpToDate>false</LinksUpToDate>
  <CharactersWithSpaces>23319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2020-06-27T03:53:00Z</dcterms:created>
  <dc:creator>颜晓强</dc:creator>
  <cp:lastModifiedBy>南博文</cp:lastModifiedBy>
  <cp:lastPrinted>2020-03-23T23:57:00Z</cp:lastPrinted>
  <dcterms:modified xsi:type="dcterms:W3CDTF">2020-08-04T01:27:02Z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